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998E" w14:textId="77777777" w:rsidR="00831312" w:rsidRPr="00491AC4" w:rsidRDefault="00831312" w:rsidP="00491AC4">
      <w:pPr>
        <w:pBdr>
          <w:bottom w:val="single" w:sz="6" w:space="1" w:color="auto"/>
        </w:pBdr>
        <w:spacing w:before="0" w:after="120"/>
        <w:rPr>
          <w:rFonts w:cstheme="minorHAnsi"/>
          <w:b/>
          <w:sz w:val="22"/>
          <w:szCs w:val="22"/>
        </w:rPr>
      </w:pPr>
      <w:r w:rsidRPr="00491AC4">
        <w:rPr>
          <w:rFonts w:cstheme="minorHAnsi"/>
          <w:b/>
          <w:sz w:val="22"/>
          <w:szCs w:val="22"/>
        </w:rPr>
        <w:t>Motivering</w:t>
      </w:r>
    </w:p>
    <w:p w14:paraId="1BB1CEB4" w14:textId="77777777" w:rsidR="00831312" w:rsidRPr="00491AC4" w:rsidRDefault="00831312" w:rsidP="00491AC4">
      <w:pPr>
        <w:spacing w:before="0" w:after="120"/>
        <w:rPr>
          <w:rFonts w:cstheme="minorHAnsi"/>
          <w:b/>
          <w:sz w:val="22"/>
          <w:szCs w:val="22"/>
        </w:rPr>
      </w:pPr>
    </w:p>
    <w:p w14:paraId="0F539B72" w14:textId="77777777" w:rsidR="00A65BBD" w:rsidRPr="00491AC4" w:rsidRDefault="00831312" w:rsidP="00491AC4">
      <w:pPr>
        <w:spacing w:before="0" w:after="120"/>
        <w:rPr>
          <w:rFonts w:cstheme="minorHAnsi"/>
          <w:b/>
          <w:sz w:val="22"/>
          <w:szCs w:val="22"/>
        </w:rPr>
      </w:pPr>
      <w:r w:rsidRPr="00491AC4">
        <w:rPr>
          <w:rFonts w:cstheme="minorHAnsi"/>
          <w:b/>
          <w:sz w:val="22"/>
          <w:szCs w:val="22"/>
        </w:rPr>
        <w:t>Bevoegdheid/rechtsgrond</w:t>
      </w:r>
    </w:p>
    <w:p w14:paraId="157F25E8" w14:textId="6A21420C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D</w:t>
      </w:r>
      <w:r w:rsidR="00E037EF" w:rsidRPr="00491AC4">
        <w:rPr>
          <w:rFonts w:cstheme="minorHAnsi"/>
          <w:sz w:val="22"/>
          <w:szCs w:val="22"/>
        </w:rPr>
        <w:t>e artikelen 41 en 162 van de grondwet</w:t>
      </w:r>
      <w:r w:rsidR="005A62E9" w:rsidRPr="00491AC4">
        <w:rPr>
          <w:rFonts w:cstheme="minorHAnsi"/>
          <w:sz w:val="22"/>
          <w:szCs w:val="22"/>
        </w:rPr>
        <w:t>.</w:t>
      </w:r>
    </w:p>
    <w:p w14:paraId="49DDDF51" w14:textId="1AF42F47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D</w:t>
      </w:r>
      <w:r w:rsidR="00E037EF" w:rsidRPr="00491AC4">
        <w:rPr>
          <w:rFonts w:cstheme="minorHAnsi"/>
          <w:sz w:val="22"/>
          <w:szCs w:val="22"/>
        </w:rPr>
        <w:t>e wet betreffende de politie van het wegverkeer</w:t>
      </w:r>
      <w:r w:rsidR="00EF57BD" w:rsidRPr="00491AC4">
        <w:rPr>
          <w:rFonts w:cstheme="minorHAnsi"/>
          <w:sz w:val="22"/>
          <w:szCs w:val="22"/>
        </w:rPr>
        <w:t xml:space="preserve"> van 16 maart 1968</w:t>
      </w:r>
      <w:r w:rsidR="0065599E" w:rsidRPr="00491AC4">
        <w:rPr>
          <w:rFonts w:cstheme="minorHAnsi"/>
          <w:sz w:val="22"/>
          <w:szCs w:val="22"/>
        </w:rPr>
        <w:t xml:space="preserve"> en latere wijzigingen</w:t>
      </w:r>
      <w:r w:rsidR="005A62E9" w:rsidRPr="00491AC4">
        <w:rPr>
          <w:rFonts w:cstheme="minorHAnsi"/>
          <w:sz w:val="22"/>
          <w:szCs w:val="22"/>
        </w:rPr>
        <w:t>.</w:t>
      </w:r>
    </w:p>
    <w:p w14:paraId="5FCCFC71" w14:textId="44D87473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H</w:t>
      </w:r>
      <w:r w:rsidR="00E037EF" w:rsidRPr="00491AC4">
        <w:rPr>
          <w:rFonts w:cstheme="minorHAnsi"/>
          <w:sz w:val="22"/>
          <w:szCs w:val="22"/>
        </w:rPr>
        <w:t>et koninklijk besluit van 1 december 1975 houdende algemeen reglement op de politie van het wegverkeer</w:t>
      </w:r>
      <w:r w:rsidR="0065599E" w:rsidRPr="00491AC4">
        <w:rPr>
          <w:rFonts w:cstheme="minorHAnsi"/>
          <w:sz w:val="22"/>
          <w:szCs w:val="22"/>
        </w:rPr>
        <w:t>, en latere wijzigingen</w:t>
      </w:r>
      <w:r w:rsidR="005A62E9" w:rsidRPr="00491AC4">
        <w:rPr>
          <w:rFonts w:cstheme="minorHAnsi"/>
          <w:sz w:val="22"/>
          <w:szCs w:val="22"/>
        </w:rPr>
        <w:t>.</w:t>
      </w:r>
    </w:p>
    <w:p w14:paraId="55FD68F8" w14:textId="3162B7FE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D</w:t>
      </w:r>
      <w:r w:rsidR="00E037EF" w:rsidRPr="00491AC4">
        <w:rPr>
          <w:rFonts w:cstheme="minorHAnsi"/>
          <w:sz w:val="22"/>
          <w:szCs w:val="22"/>
        </w:rPr>
        <w:t>e artikelen 119, 130bis en 135§2 van de nieuwe gemeentewet</w:t>
      </w:r>
      <w:r w:rsidR="00EF57BD" w:rsidRPr="00491AC4">
        <w:rPr>
          <w:rFonts w:cstheme="minorHAnsi"/>
          <w:sz w:val="22"/>
          <w:szCs w:val="22"/>
        </w:rPr>
        <w:t>.</w:t>
      </w:r>
    </w:p>
    <w:p w14:paraId="75B0DDD6" w14:textId="0CB54403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D</w:t>
      </w:r>
      <w:r w:rsidR="00E037EF" w:rsidRPr="00491AC4">
        <w:rPr>
          <w:rFonts w:cstheme="minorHAnsi"/>
          <w:sz w:val="22"/>
          <w:szCs w:val="22"/>
        </w:rPr>
        <w:t>e artikelen 1,2 en 3 van de wet van 29 juli 1991 betreffende de uitdrukkelijke motivering van bestuurshandelingen</w:t>
      </w:r>
      <w:r w:rsidR="005A62E9" w:rsidRPr="00491AC4">
        <w:rPr>
          <w:rFonts w:cstheme="minorHAnsi"/>
          <w:sz w:val="22"/>
          <w:szCs w:val="22"/>
        </w:rPr>
        <w:t>.</w:t>
      </w:r>
    </w:p>
    <w:p w14:paraId="1D3B6297" w14:textId="0C7468C0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H</w:t>
      </w:r>
      <w:r w:rsidR="00E037EF" w:rsidRPr="00491AC4">
        <w:rPr>
          <w:rFonts w:cstheme="minorHAnsi"/>
          <w:sz w:val="22"/>
          <w:szCs w:val="22"/>
        </w:rPr>
        <w:t>et ministerieel besluit van 11 oktober 1976 en wijzigingen, waarbij de minimumafmetingen en de bijzondere plaatsingsvoorwaarden van de verkeerstekens worden bepaald</w:t>
      </w:r>
      <w:r w:rsidR="0065599E" w:rsidRPr="00491AC4">
        <w:rPr>
          <w:rFonts w:cstheme="minorHAnsi"/>
          <w:sz w:val="22"/>
          <w:szCs w:val="22"/>
        </w:rPr>
        <w:t>, en latere wijzigingen</w:t>
      </w:r>
      <w:r w:rsidR="005A62E9" w:rsidRPr="00491AC4">
        <w:rPr>
          <w:rFonts w:cstheme="minorHAnsi"/>
          <w:sz w:val="22"/>
          <w:szCs w:val="22"/>
        </w:rPr>
        <w:t>.</w:t>
      </w:r>
    </w:p>
    <w:p w14:paraId="0A41FA79" w14:textId="1505CE2E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D</w:t>
      </w:r>
      <w:r w:rsidR="00EF57BD" w:rsidRPr="00491AC4">
        <w:rPr>
          <w:rFonts w:cstheme="minorHAnsi"/>
          <w:sz w:val="22"/>
          <w:szCs w:val="22"/>
        </w:rPr>
        <w:t>e ministeriële omzendbrief</w:t>
      </w:r>
      <w:r w:rsidR="00E037EF" w:rsidRPr="00491AC4">
        <w:rPr>
          <w:rFonts w:cstheme="minorHAnsi"/>
          <w:sz w:val="22"/>
          <w:szCs w:val="22"/>
        </w:rPr>
        <w:t xml:space="preserve"> van 14 november 1977 betreffende de aanvullende reglementen en de plaatsing van de verkeerstekens</w:t>
      </w:r>
      <w:r w:rsidR="005A62E9" w:rsidRPr="00491AC4">
        <w:rPr>
          <w:rFonts w:cstheme="minorHAnsi"/>
          <w:sz w:val="22"/>
          <w:szCs w:val="22"/>
        </w:rPr>
        <w:t>.</w:t>
      </w:r>
    </w:p>
    <w:p w14:paraId="2032AF9A" w14:textId="79BDBB19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H</w:t>
      </w:r>
      <w:r w:rsidR="00E037EF" w:rsidRPr="00491AC4">
        <w:rPr>
          <w:rFonts w:cstheme="minorHAnsi"/>
          <w:sz w:val="22"/>
          <w:szCs w:val="22"/>
        </w:rPr>
        <w:t>et ministerieel besluit van 7 mei 1999, betreffende het signaleren van verkeersbelemmeringen</w:t>
      </w:r>
      <w:r w:rsidR="005A62E9" w:rsidRPr="00491AC4">
        <w:rPr>
          <w:rFonts w:cstheme="minorHAnsi"/>
          <w:sz w:val="22"/>
          <w:szCs w:val="22"/>
        </w:rPr>
        <w:t>.</w:t>
      </w:r>
    </w:p>
    <w:p w14:paraId="538770E6" w14:textId="654F5B38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H</w:t>
      </w:r>
      <w:r w:rsidR="00E037EF" w:rsidRPr="00491AC4">
        <w:rPr>
          <w:rFonts w:cstheme="minorHAnsi"/>
          <w:sz w:val="22"/>
          <w:szCs w:val="22"/>
        </w:rPr>
        <w:t>et</w:t>
      </w:r>
      <w:r w:rsidR="00EF57BD" w:rsidRPr="00491AC4">
        <w:rPr>
          <w:rFonts w:cstheme="minorHAnsi"/>
          <w:sz w:val="22"/>
          <w:szCs w:val="22"/>
        </w:rPr>
        <w:t xml:space="preserve"> Vlaams </w:t>
      </w:r>
      <w:proofErr w:type="spellStart"/>
      <w:r w:rsidR="00EF57BD" w:rsidRPr="00491AC4">
        <w:rPr>
          <w:rFonts w:cstheme="minorHAnsi"/>
          <w:sz w:val="22"/>
          <w:szCs w:val="22"/>
        </w:rPr>
        <w:t>bestuursdecreet</w:t>
      </w:r>
      <w:proofErr w:type="spellEnd"/>
      <w:r w:rsidR="00EF57BD" w:rsidRPr="00491AC4">
        <w:rPr>
          <w:rFonts w:cstheme="minorHAnsi"/>
          <w:sz w:val="22"/>
          <w:szCs w:val="22"/>
        </w:rPr>
        <w:t xml:space="preserve"> van 7 december 2018</w:t>
      </w:r>
      <w:r w:rsidR="00E037EF" w:rsidRPr="00491AC4">
        <w:rPr>
          <w:rFonts w:cstheme="minorHAnsi"/>
          <w:sz w:val="22"/>
          <w:szCs w:val="22"/>
        </w:rPr>
        <w:t xml:space="preserve"> betreffende de openbaarheid van bestuur</w:t>
      </w:r>
      <w:r w:rsidR="005A62E9" w:rsidRPr="00491AC4">
        <w:rPr>
          <w:rFonts w:cstheme="minorHAnsi"/>
          <w:sz w:val="22"/>
          <w:szCs w:val="22"/>
        </w:rPr>
        <w:t>.</w:t>
      </w:r>
    </w:p>
    <w:p w14:paraId="0E030C1D" w14:textId="7C417558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De</w:t>
      </w:r>
      <w:r w:rsidR="00E037EF" w:rsidRPr="00491AC4">
        <w:rPr>
          <w:rFonts w:cstheme="minorHAnsi"/>
          <w:sz w:val="22"/>
          <w:szCs w:val="22"/>
        </w:rPr>
        <w:t xml:space="preserve"> artikelen 40, 56, 63, 287, 288, en 326 tot en met 335 van het decreet lokaal bestuur van 22 december 2017</w:t>
      </w:r>
      <w:r w:rsidR="005A62E9" w:rsidRPr="00491AC4">
        <w:rPr>
          <w:rFonts w:cstheme="minorHAnsi"/>
          <w:sz w:val="22"/>
          <w:szCs w:val="22"/>
        </w:rPr>
        <w:t>.</w:t>
      </w:r>
    </w:p>
    <w:p w14:paraId="2AE85C8B" w14:textId="0207A030" w:rsidR="00E037EF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De toestemming van het stadsbestuur</w:t>
      </w:r>
      <w:r w:rsidR="004D7B81">
        <w:rPr>
          <w:rFonts w:cstheme="minorHAnsi"/>
          <w:sz w:val="22"/>
          <w:szCs w:val="22"/>
        </w:rPr>
        <w:t xml:space="preserve"> dd.</w:t>
      </w:r>
      <w:r w:rsidR="003A55CA">
        <w:rPr>
          <w:rFonts w:cstheme="minorHAnsi"/>
          <w:sz w:val="22"/>
          <w:szCs w:val="22"/>
        </w:rPr>
        <w:t xml:space="preserve"> 03-02-2026</w:t>
      </w:r>
      <w:r w:rsidR="004D7B81">
        <w:rPr>
          <w:rFonts w:cstheme="minorHAnsi"/>
          <w:sz w:val="22"/>
          <w:szCs w:val="22"/>
        </w:rPr>
        <w:fldChar w:fldCharType="begin"/>
      </w:r>
      <w:r w:rsidR="004D7B81">
        <w:rPr>
          <w:rFonts w:cstheme="minorHAnsi"/>
          <w:sz w:val="22"/>
          <w:szCs w:val="22"/>
        </w:rPr>
        <w:instrText xml:space="preserve">  </w:instrText>
      </w:r>
      <w:r w:rsidR="004D7B81">
        <w:rPr>
          <w:rFonts w:cstheme="minorHAnsi"/>
          <w:sz w:val="22"/>
          <w:szCs w:val="22"/>
        </w:rPr>
        <w:fldChar w:fldCharType="separate"/>
      </w:r>
      <w:r w:rsidR="004D7B81">
        <w:rPr>
          <w:rFonts w:cstheme="minorHAnsi"/>
          <w:sz w:val="22"/>
          <w:szCs w:val="22"/>
        </w:rPr>
        <w:fldChar w:fldCharType="end"/>
      </w:r>
      <w:r w:rsidRPr="00491AC4">
        <w:rPr>
          <w:rFonts w:cstheme="minorHAnsi"/>
          <w:sz w:val="22"/>
          <w:szCs w:val="22"/>
        </w:rPr>
        <w:t xml:space="preserve"> voor de organisatie van </w:t>
      </w:r>
      <w:r w:rsidRPr="00491AC4">
        <w:rPr>
          <w:rFonts w:cstheme="minorHAnsi"/>
          <w:b/>
          <w:bCs/>
          <w:sz w:val="22"/>
          <w:szCs w:val="22"/>
        </w:rPr>
        <w:t>“</w:t>
      </w:r>
      <w:proofErr w:type="spellStart"/>
      <w:r w:rsidR="003A55CA">
        <w:rPr>
          <w:rFonts w:cstheme="minorHAnsi"/>
          <w:b/>
          <w:bCs/>
          <w:sz w:val="22"/>
          <w:szCs w:val="22"/>
        </w:rPr>
        <w:t>Billie’s</w:t>
      </w:r>
      <w:proofErr w:type="spellEnd"/>
      <w:r w:rsidR="003A55CA">
        <w:rPr>
          <w:rFonts w:cstheme="minorHAnsi"/>
          <w:b/>
          <w:bCs/>
          <w:sz w:val="22"/>
          <w:szCs w:val="22"/>
        </w:rPr>
        <w:t xml:space="preserve"> Bazaar</w:t>
      </w:r>
      <w:r w:rsidR="004D7B81" w:rsidRPr="004D7B81">
        <w:rPr>
          <w:rFonts w:cstheme="minorHAnsi"/>
          <w:b/>
          <w:bCs/>
          <w:color w:val="auto"/>
          <w:sz w:val="22"/>
          <w:szCs w:val="22"/>
        </w:rPr>
        <w:fldChar w:fldCharType="begin"/>
      </w:r>
      <w:r w:rsidR="004D7B81" w:rsidRPr="004D7B81">
        <w:rPr>
          <w:rFonts w:cstheme="minorHAnsi"/>
          <w:b/>
          <w:bCs/>
          <w:color w:val="auto"/>
          <w:sz w:val="22"/>
          <w:szCs w:val="22"/>
        </w:rPr>
        <w:instrText xml:space="preserve">  </w:instrText>
      </w:r>
      <w:r w:rsidR="004D7B81" w:rsidRPr="004D7B81">
        <w:rPr>
          <w:rFonts w:cstheme="minorHAnsi"/>
          <w:b/>
          <w:bCs/>
          <w:color w:val="auto"/>
          <w:sz w:val="22"/>
          <w:szCs w:val="22"/>
        </w:rPr>
        <w:fldChar w:fldCharType="separate"/>
      </w:r>
      <w:r w:rsidR="004D7B81" w:rsidRPr="004D7B81">
        <w:rPr>
          <w:rFonts w:cstheme="minorHAnsi"/>
          <w:b/>
          <w:bCs/>
          <w:color w:val="auto"/>
          <w:sz w:val="22"/>
          <w:szCs w:val="22"/>
        </w:rPr>
        <w:fldChar w:fldCharType="end"/>
      </w:r>
      <w:r w:rsidRPr="004D7B81">
        <w:rPr>
          <w:rFonts w:cstheme="minorHAnsi"/>
          <w:b/>
          <w:bCs/>
          <w:color w:val="auto"/>
          <w:sz w:val="22"/>
          <w:szCs w:val="22"/>
        </w:rPr>
        <w:t>”</w:t>
      </w:r>
      <w:r w:rsidR="004D7B81">
        <w:rPr>
          <w:rFonts w:cstheme="minorHAnsi"/>
          <w:color w:val="auto"/>
          <w:sz w:val="22"/>
          <w:szCs w:val="22"/>
        </w:rPr>
        <w:t xml:space="preserve">, georganiseerd door </w:t>
      </w:r>
      <w:r w:rsidR="004D7B81">
        <w:rPr>
          <w:rFonts w:cstheme="minorHAnsi"/>
          <w:color w:val="auto"/>
          <w:sz w:val="22"/>
          <w:szCs w:val="22"/>
        </w:rPr>
        <w:fldChar w:fldCharType="begin"/>
      </w:r>
      <w:r w:rsidR="004D7B81">
        <w:rPr>
          <w:rFonts w:cstheme="minorHAnsi"/>
          <w:color w:val="auto"/>
          <w:sz w:val="22"/>
          <w:szCs w:val="22"/>
        </w:rPr>
        <w:instrText xml:space="preserve">  </w:instrText>
      </w:r>
      <w:r w:rsidR="004D7B81">
        <w:rPr>
          <w:rFonts w:cstheme="minorHAnsi"/>
          <w:color w:val="auto"/>
          <w:sz w:val="22"/>
          <w:szCs w:val="22"/>
        </w:rPr>
        <w:fldChar w:fldCharType="separate"/>
      </w:r>
      <w:r w:rsidR="004D7B81">
        <w:rPr>
          <w:rFonts w:cstheme="minorHAnsi"/>
          <w:color w:val="auto"/>
          <w:sz w:val="22"/>
          <w:szCs w:val="22"/>
        </w:rPr>
        <w:fldChar w:fldCharType="end"/>
      </w:r>
      <w:r w:rsidR="003A55CA">
        <w:rPr>
          <w:rFonts w:cstheme="minorHAnsi"/>
          <w:color w:val="auto"/>
          <w:sz w:val="22"/>
          <w:szCs w:val="22"/>
        </w:rPr>
        <w:t xml:space="preserve">oudercomité KBO Bevere </w:t>
      </w:r>
      <w:r w:rsidRPr="004D7B81">
        <w:rPr>
          <w:rFonts w:cstheme="minorHAnsi"/>
          <w:color w:val="auto"/>
          <w:sz w:val="22"/>
          <w:szCs w:val="22"/>
        </w:rPr>
        <w:t>o</w:t>
      </w:r>
      <w:r w:rsidRPr="00491AC4">
        <w:rPr>
          <w:rFonts w:cstheme="minorHAnsi"/>
          <w:sz w:val="22"/>
          <w:szCs w:val="22"/>
        </w:rPr>
        <w:t>p</w:t>
      </w:r>
      <w:r w:rsidR="00931578">
        <w:rPr>
          <w:rFonts w:cstheme="minorHAnsi"/>
          <w:sz w:val="22"/>
          <w:szCs w:val="22"/>
        </w:rPr>
        <w:t xml:space="preserve"> </w:t>
      </w:r>
      <w:r w:rsidR="003A55CA">
        <w:rPr>
          <w:rFonts w:cstheme="minorHAnsi"/>
          <w:sz w:val="22"/>
          <w:szCs w:val="22"/>
        </w:rPr>
        <w:t>28-03</w:t>
      </w:r>
      <w:r w:rsidR="004445DC">
        <w:rPr>
          <w:rFonts w:cstheme="minorHAnsi"/>
          <w:sz w:val="22"/>
          <w:szCs w:val="22"/>
        </w:rPr>
        <w:t>-202</w:t>
      </w:r>
      <w:r w:rsidR="00E9243A">
        <w:rPr>
          <w:rFonts w:cstheme="minorHAnsi"/>
          <w:sz w:val="22"/>
          <w:szCs w:val="22"/>
        </w:rPr>
        <w:t>6</w:t>
      </w:r>
      <w:r w:rsidR="004445DC">
        <w:rPr>
          <w:rFonts w:cstheme="minorHAnsi"/>
          <w:sz w:val="22"/>
          <w:szCs w:val="22"/>
        </w:rPr>
        <w:t>.</w:t>
      </w:r>
    </w:p>
    <w:p w14:paraId="3252ACBD" w14:textId="77777777" w:rsidR="009F07A6" w:rsidRPr="00491AC4" w:rsidRDefault="009F07A6" w:rsidP="00491AC4">
      <w:pPr>
        <w:spacing w:before="0" w:after="120"/>
        <w:rPr>
          <w:rFonts w:cstheme="minorHAnsi"/>
          <w:sz w:val="22"/>
          <w:szCs w:val="22"/>
        </w:rPr>
      </w:pPr>
    </w:p>
    <w:p w14:paraId="2F32F792" w14:textId="77777777" w:rsidR="00A65BBD" w:rsidRPr="00491AC4" w:rsidRDefault="00A65BBD" w:rsidP="00491AC4">
      <w:pPr>
        <w:spacing w:before="0" w:after="120"/>
        <w:rPr>
          <w:rFonts w:cstheme="minorHAnsi"/>
          <w:b/>
          <w:sz w:val="22"/>
          <w:szCs w:val="22"/>
        </w:rPr>
      </w:pPr>
      <w:r w:rsidRPr="00491AC4">
        <w:rPr>
          <w:rFonts w:cstheme="minorHAnsi"/>
          <w:b/>
          <w:sz w:val="22"/>
          <w:szCs w:val="22"/>
        </w:rPr>
        <w:t>Feiten/context/motivering/adviezen van diensten</w:t>
      </w:r>
    </w:p>
    <w:p w14:paraId="515062EC" w14:textId="635AA371" w:rsidR="00A65BBD" w:rsidRPr="00491AC4" w:rsidRDefault="00C7656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 xml:space="preserve">Het verkeer dient </w:t>
      </w:r>
      <w:r w:rsidR="00A65BBD" w:rsidRPr="00491AC4">
        <w:rPr>
          <w:rFonts w:cstheme="minorHAnsi"/>
          <w:sz w:val="22"/>
          <w:szCs w:val="22"/>
        </w:rPr>
        <w:t>geregeld te worden om de veiligheid van de deelnemers en van de andere weggebruikers te verzekeren</w:t>
      </w:r>
      <w:r w:rsidR="005607EA" w:rsidRPr="00491AC4">
        <w:rPr>
          <w:rFonts w:cstheme="minorHAnsi"/>
          <w:sz w:val="22"/>
          <w:szCs w:val="22"/>
        </w:rPr>
        <w:t>.</w:t>
      </w:r>
    </w:p>
    <w:p w14:paraId="70DB7B5C" w14:textId="1B97D9D7" w:rsidR="00471408" w:rsidRPr="00491AC4" w:rsidRDefault="00471408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Om de veiligheid van het verkeer op de openbare wegen en het weren van gevaar voor de weggebruikers te verzekeren moeten voor die gelegenheid voorzorgsmaatregelen getroffen worden.</w:t>
      </w:r>
    </w:p>
    <w:p w14:paraId="71509132" w14:textId="76C050E2" w:rsidR="00A65BBD" w:rsidRPr="00491AC4" w:rsidRDefault="00C7656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 xml:space="preserve">Het is </w:t>
      </w:r>
      <w:r w:rsidR="00A65BBD" w:rsidRPr="00491AC4">
        <w:rPr>
          <w:rFonts w:cstheme="minorHAnsi"/>
          <w:sz w:val="22"/>
          <w:szCs w:val="22"/>
        </w:rPr>
        <w:t>aangewezen hiervoor een tijdelijk</w:t>
      </w:r>
      <w:r w:rsidR="00D3025A" w:rsidRPr="00491AC4">
        <w:rPr>
          <w:rFonts w:cstheme="minorHAnsi"/>
          <w:sz w:val="22"/>
          <w:szCs w:val="22"/>
        </w:rPr>
        <w:t>e politieverordening</w:t>
      </w:r>
      <w:r w:rsidR="00A65BBD" w:rsidRPr="00491AC4">
        <w:rPr>
          <w:rFonts w:cstheme="minorHAnsi"/>
          <w:sz w:val="22"/>
          <w:szCs w:val="22"/>
        </w:rPr>
        <w:t xml:space="preserve"> uit te vaardigen</w:t>
      </w:r>
      <w:r w:rsidR="005607EA" w:rsidRPr="00491AC4">
        <w:rPr>
          <w:rFonts w:cstheme="minorHAnsi"/>
          <w:sz w:val="22"/>
          <w:szCs w:val="22"/>
        </w:rPr>
        <w:t>.</w:t>
      </w:r>
    </w:p>
    <w:p w14:paraId="3ADF0DB2" w14:textId="6DA40EB7" w:rsidR="00831312" w:rsidRPr="00491AC4" w:rsidRDefault="00C76566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 xml:space="preserve">De toekenning van het evenement valt onder categorie klasse </w:t>
      </w:r>
      <w:r w:rsidR="00A4657F">
        <w:rPr>
          <w:rFonts w:cstheme="minorHAnsi"/>
          <w:sz w:val="22"/>
          <w:szCs w:val="22"/>
        </w:rPr>
        <w:t>A</w:t>
      </w:r>
      <w:r w:rsidR="005607EA" w:rsidRPr="00491AC4">
        <w:rPr>
          <w:rFonts w:cstheme="minorHAnsi"/>
          <w:sz w:val="22"/>
          <w:szCs w:val="22"/>
        </w:rPr>
        <w:t>.</w:t>
      </w:r>
    </w:p>
    <w:p w14:paraId="1A1D3A1C" w14:textId="77777777" w:rsidR="00831312" w:rsidRPr="00491AC4" w:rsidRDefault="00831312" w:rsidP="00491AC4">
      <w:pPr>
        <w:spacing w:before="0" w:after="120"/>
        <w:rPr>
          <w:rFonts w:cstheme="minorHAnsi"/>
          <w:b/>
          <w:sz w:val="22"/>
          <w:szCs w:val="22"/>
        </w:rPr>
      </w:pPr>
    </w:p>
    <w:p w14:paraId="6E4B12D8" w14:textId="77777777" w:rsidR="00831312" w:rsidRPr="00491AC4" w:rsidRDefault="00831312" w:rsidP="00491AC4">
      <w:pPr>
        <w:spacing w:before="0" w:after="120"/>
        <w:rPr>
          <w:rFonts w:cstheme="minorHAnsi"/>
          <w:b/>
          <w:sz w:val="22"/>
          <w:szCs w:val="22"/>
        </w:rPr>
      </w:pPr>
      <w:r w:rsidRPr="00491AC4">
        <w:rPr>
          <w:rFonts w:cstheme="minorHAnsi"/>
          <w:b/>
          <w:sz w:val="22"/>
          <w:szCs w:val="22"/>
        </w:rPr>
        <w:t>Link met het meerjarenplan</w:t>
      </w:r>
    </w:p>
    <w:p w14:paraId="462842A9" w14:textId="77777777" w:rsidR="00E9243A" w:rsidRDefault="00E9243A" w:rsidP="00E9243A">
      <w:pPr>
        <w:spacing w:before="0" w:after="120" w:line="240" w:lineRule="auto"/>
        <w:rPr>
          <w:rFonts w:ascii="Calibri" w:eastAsia="Times New Roman" w:hAnsi="Calibri"/>
          <w:color w:val="000000"/>
          <w:sz w:val="22"/>
          <w:szCs w:val="22"/>
          <w:lang w:val="nl-BE" w:eastAsia="en-US" w:bidi="ar-SA"/>
        </w:rPr>
      </w:pPr>
      <w:r>
        <w:rPr>
          <w:rFonts w:ascii="Calibri" w:eastAsia="Times New Roman" w:hAnsi="Calibri"/>
          <w:color w:val="000000"/>
          <w:sz w:val="22"/>
          <w:szCs w:val="22"/>
          <w:lang w:val="nl-BE" w:eastAsia="en-US" w:bidi="ar-SA"/>
        </w:rPr>
        <w:t>Meerjarenplan 2026-2031</w:t>
      </w:r>
    </w:p>
    <w:p w14:paraId="1192199A" w14:textId="77777777" w:rsidR="00E9243A" w:rsidRPr="00464B78" w:rsidRDefault="00E9243A" w:rsidP="00E9243A">
      <w:pPr>
        <w:spacing w:before="0" w:after="120" w:line="240" w:lineRule="auto"/>
        <w:rPr>
          <w:rFonts w:ascii="Aptos" w:eastAsia="Times New Roman" w:hAnsi="Aptos"/>
          <w:color w:val="000000"/>
          <w:sz w:val="22"/>
          <w:szCs w:val="22"/>
          <w:lang w:val="nl-BE" w:eastAsia="en-US" w:bidi="ar-SA"/>
        </w:rPr>
      </w:pPr>
      <w:r w:rsidRPr="00464B78">
        <w:rPr>
          <w:rFonts w:ascii="Calibri" w:eastAsia="Times New Roman" w:hAnsi="Calibri"/>
          <w:color w:val="000000"/>
          <w:sz w:val="22"/>
          <w:szCs w:val="22"/>
          <w:lang w:val="nl-BE" w:eastAsia="en-US" w:bidi="ar-SA"/>
        </w:rPr>
        <w:t>AP-1 Een bruisende stad voor inwoners en bezoekers</w:t>
      </w:r>
    </w:p>
    <w:p w14:paraId="2838B299" w14:textId="77777777" w:rsidR="00A65BBD" w:rsidRPr="00491AC4" w:rsidRDefault="00A65BBD" w:rsidP="00491AC4">
      <w:pPr>
        <w:spacing w:before="0" w:after="120"/>
        <w:rPr>
          <w:rFonts w:cstheme="minorHAnsi"/>
          <w:sz w:val="22"/>
          <w:szCs w:val="22"/>
        </w:rPr>
      </w:pPr>
    </w:p>
    <w:p w14:paraId="22285B52" w14:textId="77777777" w:rsidR="00831312" w:rsidRPr="00491AC4" w:rsidRDefault="00831312" w:rsidP="00491AC4">
      <w:pPr>
        <w:spacing w:before="0" w:after="120"/>
        <w:rPr>
          <w:rFonts w:cstheme="minorHAnsi"/>
          <w:b/>
          <w:sz w:val="22"/>
          <w:szCs w:val="22"/>
        </w:rPr>
      </w:pPr>
      <w:r w:rsidRPr="00491AC4">
        <w:rPr>
          <w:rFonts w:cstheme="minorHAnsi"/>
          <w:b/>
          <w:sz w:val="22"/>
          <w:szCs w:val="22"/>
        </w:rPr>
        <w:t>Budgettaire weerslag</w:t>
      </w:r>
    </w:p>
    <w:p w14:paraId="01441410" w14:textId="1E433493" w:rsidR="00831312" w:rsidRPr="00491AC4" w:rsidRDefault="00A65BBD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Niet van toepassing</w:t>
      </w:r>
      <w:r w:rsidR="009F07A6" w:rsidRPr="00491AC4">
        <w:rPr>
          <w:rFonts w:cstheme="minorHAnsi"/>
          <w:sz w:val="22"/>
          <w:szCs w:val="22"/>
        </w:rPr>
        <w:t>.</w:t>
      </w:r>
    </w:p>
    <w:p w14:paraId="6261E60D" w14:textId="77777777" w:rsidR="00AF54C1" w:rsidRDefault="00AF54C1" w:rsidP="00491AC4">
      <w:pPr>
        <w:spacing w:before="0" w:after="120"/>
        <w:rPr>
          <w:rFonts w:cstheme="minorHAnsi"/>
          <w:sz w:val="22"/>
          <w:szCs w:val="22"/>
        </w:rPr>
      </w:pPr>
    </w:p>
    <w:p w14:paraId="006F3EE4" w14:textId="77777777" w:rsidR="003A55CA" w:rsidRPr="00491AC4" w:rsidRDefault="003A55CA" w:rsidP="00491AC4">
      <w:pPr>
        <w:spacing w:before="0" w:after="120"/>
        <w:rPr>
          <w:rFonts w:cstheme="minorHAnsi"/>
          <w:sz w:val="22"/>
          <w:szCs w:val="22"/>
        </w:rPr>
      </w:pPr>
    </w:p>
    <w:p w14:paraId="58A766E5" w14:textId="77777777" w:rsidR="00831312" w:rsidRPr="00491AC4" w:rsidRDefault="00831312" w:rsidP="00491AC4">
      <w:pPr>
        <w:spacing w:before="0" w:after="120"/>
        <w:rPr>
          <w:rFonts w:cstheme="minorHAnsi"/>
          <w:b/>
          <w:sz w:val="22"/>
          <w:szCs w:val="22"/>
        </w:rPr>
      </w:pPr>
      <w:r w:rsidRPr="00491AC4">
        <w:rPr>
          <w:rFonts w:cstheme="minorHAnsi"/>
          <w:b/>
          <w:sz w:val="22"/>
          <w:szCs w:val="22"/>
        </w:rPr>
        <w:lastRenderedPageBreak/>
        <w:t>Communicatie</w:t>
      </w:r>
    </w:p>
    <w:p w14:paraId="29233985" w14:textId="77777777" w:rsidR="00A65BBD" w:rsidRPr="00491AC4" w:rsidRDefault="00A65BBD" w:rsidP="00491AC4">
      <w:pPr>
        <w:widowControl w:val="0"/>
        <w:spacing w:before="0" w:after="120"/>
        <w:jc w:val="both"/>
        <w:rPr>
          <w:rFonts w:eastAsia="Calibri" w:cstheme="minorHAnsi"/>
          <w:color w:val="000000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De dienst</w:t>
      </w:r>
      <w:r w:rsidR="0086415D" w:rsidRPr="00491AC4">
        <w:rPr>
          <w:rFonts w:eastAsia="Calibri" w:cstheme="minorHAnsi"/>
          <w:color w:val="000000"/>
          <w:sz w:val="22"/>
          <w:szCs w:val="22"/>
        </w:rPr>
        <w:t xml:space="preserve"> maakt het besluit over aan de organisator.</w:t>
      </w:r>
    </w:p>
    <w:p w14:paraId="476268B3" w14:textId="77777777" w:rsidR="00FA2B8A" w:rsidRPr="00491AC4" w:rsidRDefault="00FA2B8A" w:rsidP="00491AC4">
      <w:pPr>
        <w:widowControl w:val="0"/>
        <w:spacing w:before="0" w:after="120"/>
        <w:jc w:val="both"/>
        <w:rPr>
          <w:rFonts w:eastAsia="Calibri" w:cstheme="minorHAnsi"/>
          <w:color w:val="000000"/>
          <w:sz w:val="22"/>
          <w:szCs w:val="22"/>
        </w:rPr>
      </w:pPr>
      <w:r w:rsidRPr="00491AC4">
        <w:rPr>
          <w:rFonts w:eastAsia="Calibri" w:cstheme="minorHAnsi"/>
          <w:color w:val="000000"/>
          <w:sz w:val="22"/>
          <w:szCs w:val="22"/>
        </w:rPr>
        <w:t>De organisatie wordt gevraagd dit via een bewonersbrief te communiceren naar de omwonenden.</w:t>
      </w:r>
    </w:p>
    <w:p w14:paraId="25577C83" w14:textId="05E7456F" w:rsidR="00FA2B8A" w:rsidRPr="00491AC4" w:rsidRDefault="00FA2B8A" w:rsidP="00491AC4">
      <w:pPr>
        <w:spacing w:before="0" w:after="120"/>
        <w:rPr>
          <w:rFonts w:eastAsia="Calibri" w:cstheme="minorHAnsi"/>
          <w:color w:val="000000"/>
          <w:sz w:val="22"/>
          <w:szCs w:val="22"/>
        </w:rPr>
      </w:pPr>
    </w:p>
    <w:p w14:paraId="28506D21" w14:textId="77777777" w:rsidR="00831312" w:rsidRPr="00491AC4" w:rsidRDefault="00831312" w:rsidP="00491AC4">
      <w:pPr>
        <w:pBdr>
          <w:bottom w:val="single" w:sz="6" w:space="1" w:color="auto"/>
        </w:pBdr>
        <w:spacing w:before="0" w:after="120"/>
        <w:rPr>
          <w:rFonts w:cstheme="minorHAnsi"/>
          <w:b/>
          <w:sz w:val="22"/>
          <w:szCs w:val="22"/>
        </w:rPr>
      </w:pPr>
      <w:r w:rsidRPr="00491AC4">
        <w:rPr>
          <w:rFonts w:cstheme="minorHAnsi"/>
          <w:b/>
          <w:sz w:val="22"/>
          <w:szCs w:val="22"/>
        </w:rPr>
        <w:t>Besluit</w:t>
      </w:r>
    </w:p>
    <w:p w14:paraId="7780C8EC" w14:textId="42A9ADCD" w:rsidR="0010673A" w:rsidRDefault="00A65BBD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Artikel 1.</w:t>
      </w:r>
      <w:r w:rsidR="00C12331" w:rsidRPr="00491AC4">
        <w:rPr>
          <w:rFonts w:cstheme="minorHAnsi"/>
          <w:sz w:val="22"/>
          <w:szCs w:val="22"/>
        </w:rPr>
        <w:t xml:space="preserve"> </w:t>
      </w:r>
      <w:r w:rsidR="0010673A" w:rsidRPr="00491AC4">
        <w:rPr>
          <w:rFonts w:cstheme="minorHAnsi"/>
          <w:sz w:val="22"/>
          <w:szCs w:val="22"/>
        </w:rPr>
        <w:t xml:space="preserve">N.a.v. </w:t>
      </w:r>
      <w:r w:rsidR="00D3025A" w:rsidRPr="00491AC4">
        <w:rPr>
          <w:rFonts w:cstheme="minorHAnsi"/>
          <w:sz w:val="22"/>
          <w:szCs w:val="22"/>
        </w:rPr>
        <w:t>het evenement</w:t>
      </w:r>
      <w:r w:rsidR="0010673A" w:rsidRPr="00491AC4">
        <w:rPr>
          <w:rFonts w:cstheme="minorHAnsi"/>
          <w:sz w:val="22"/>
          <w:szCs w:val="22"/>
        </w:rPr>
        <w:t xml:space="preserve"> “</w:t>
      </w:r>
      <w:proofErr w:type="spellStart"/>
      <w:r w:rsidR="003A55CA">
        <w:rPr>
          <w:rFonts w:cstheme="minorHAnsi"/>
          <w:sz w:val="22"/>
          <w:szCs w:val="22"/>
        </w:rPr>
        <w:t>Billie’s</w:t>
      </w:r>
      <w:proofErr w:type="spellEnd"/>
      <w:r w:rsidR="003A55CA">
        <w:rPr>
          <w:rFonts w:cstheme="minorHAnsi"/>
          <w:sz w:val="22"/>
          <w:szCs w:val="22"/>
        </w:rPr>
        <w:t xml:space="preserve"> Bazaar</w:t>
      </w:r>
      <w:r w:rsidR="0010673A" w:rsidRPr="00491AC4">
        <w:rPr>
          <w:rFonts w:cstheme="minorHAnsi"/>
          <w:sz w:val="22"/>
          <w:szCs w:val="22"/>
        </w:rPr>
        <w:t>” worden volgende verkeersmaatregelen genomen:</w:t>
      </w:r>
    </w:p>
    <w:p w14:paraId="1CDFEF04" w14:textId="18F6A8FB" w:rsidR="004445DC" w:rsidRPr="00B53A70" w:rsidRDefault="004445DC" w:rsidP="004445DC">
      <w:pPr>
        <w:spacing w:after="120"/>
        <w:rPr>
          <w:rFonts w:cstheme="minorHAnsi"/>
          <w:sz w:val="22"/>
          <w:szCs w:val="22"/>
        </w:rPr>
      </w:pPr>
      <w:r w:rsidRPr="00B53A70">
        <w:rPr>
          <w:rFonts w:cstheme="minorHAnsi"/>
          <w:sz w:val="22"/>
          <w:szCs w:val="22"/>
        </w:rPr>
        <w:t xml:space="preserve">Artikel 1.1.  </w:t>
      </w:r>
      <w:r w:rsidR="003A55CA">
        <w:rPr>
          <w:rFonts w:cstheme="minorHAnsi"/>
          <w:sz w:val="22"/>
          <w:szCs w:val="22"/>
        </w:rPr>
        <w:t xml:space="preserve">Op 28-03-2026 van 08.00 uur tot 18.00 uur </w:t>
      </w:r>
      <w:r>
        <w:rPr>
          <w:rFonts w:cstheme="minorHAnsi"/>
          <w:sz w:val="22"/>
          <w:szCs w:val="22"/>
        </w:rPr>
        <w:t xml:space="preserve"> </w:t>
      </w:r>
      <w:r w:rsidRPr="00B53A70">
        <w:rPr>
          <w:rFonts w:cstheme="minorHAnsi"/>
          <w:sz w:val="22"/>
          <w:szCs w:val="22"/>
        </w:rPr>
        <w:t xml:space="preserve">is het verkeer voor iedere bestuurder verboden </w:t>
      </w:r>
      <w:r w:rsidR="003A55CA">
        <w:rPr>
          <w:rFonts w:cstheme="minorHAnsi"/>
          <w:sz w:val="22"/>
          <w:szCs w:val="22"/>
        </w:rPr>
        <w:t xml:space="preserve">en is er een verbod stil te staan en te parkeren </w:t>
      </w:r>
      <w:r w:rsidRPr="00B53A70">
        <w:rPr>
          <w:rFonts w:cstheme="minorHAnsi"/>
          <w:sz w:val="22"/>
          <w:szCs w:val="22"/>
        </w:rPr>
        <w:t xml:space="preserve">in </w:t>
      </w:r>
      <w:r w:rsidR="003A55CA">
        <w:rPr>
          <w:rFonts w:cstheme="minorHAnsi"/>
          <w:sz w:val="22"/>
          <w:szCs w:val="22"/>
        </w:rPr>
        <w:t xml:space="preserve">de Kortrijkstraat vanaf kruispunt met </w:t>
      </w:r>
      <w:proofErr w:type="spellStart"/>
      <w:r w:rsidR="003A55CA">
        <w:rPr>
          <w:rFonts w:cstheme="minorHAnsi"/>
          <w:sz w:val="22"/>
          <w:szCs w:val="22"/>
        </w:rPr>
        <w:t>Beverestraat</w:t>
      </w:r>
      <w:proofErr w:type="spellEnd"/>
      <w:r w:rsidR="003A55CA">
        <w:rPr>
          <w:rFonts w:cstheme="minorHAnsi"/>
          <w:sz w:val="22"/>
          <w:szCs w:val="22"/>
        </w:rPr>
        <w:t xml:space="preserve"> tot en met Kortrijkstraat nummer 32. </w:t>
      </w:r>
      <w:r w:rsidRPr="00B53A70">
        <w:rPr>
          <w:rFonts w:cstheme="minorHAnsi"/>
          <w:sz w:val="22"/>
          <w:szCs w:val="22"/>
        </w:rPr>
        <w:t xml:space="preserve"> </w:t>
      </w:r>
    </w:p>
    <w:p w14:paraId="6F91E89E" w14:textId="618E3F25" w:rsidR="00A65BBD" w:rsidRPr="00491AC4" w:rsidRDefault="0010673A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A</w:t>
      </w:r>
      <w:r w:rsidR="00A65BBD" w:rsidRPr="00491AC4">
        <w:rPr>
          <w:rFonts w:cstheme="minorHAnsi"/>
          <w:sz w:val="22"/>
          <w:szCs w:val="22"/>
        </w:rPr>
        <w:t>rtikel 2. Dit reglement zal overeenkomstig artikel 287 en 288 van het decreet lokaal bestuur</w:t>
      </w:r>
      <w:r w:rsidR="005607EA" w:rsidRPr="00491AC4">
        <w:rPr>
          <w:rFonts w:cstheme="minorHAnsi"/>
          <w:sz w:val="22"/>
          <w:szCs w:val="22"/>
        </w:rPr>
        <w:t xml:space="preserve"> </w:t>
      </w:r>
      <w:r w:rsidR="00A65BBD" w:rsidRPr="00491AC4">
        <w:rPr>
          <w:rFonts w:cstheme="minorHAnsi"/>
          <w:sz w:val="22"/>
          <w:szCs w:val="22"/>
        </w:rPr>
        <w:t>afgekondigd en bekendgemaakt worden</w:t>
      </w:r>
      <w:r w:rsidR="009F07A6" w:rsidRPr="00491AC4">
        <w:rPr>
          <w:rFonts w:cstheme="minorHAnsi"/>
          <w:sz w:val="22"/>
          <w:szCs w:val="22"/>
        </w:rPr>
        <w:t>.</w:t>
      </w:r>
    </w:p>
    <w:p w14:paraId="4B95D994" w14:textId="79956965" w:rsidR="00A65BBD" w:rsidRPr="00491AC4" w:rsidRDefault="00A65BBD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Artikel 3. Dit besluit wordt van kracht op het ogenblik van zijn bekendmaking</w:t>
      </w:r>
      <w:r w:rsidR="009F07A6" w:rsidRPr="00491AC4">
        <w:rPr>
          <w:rFonts w:cstheme="minorHAnsi"/>
          <w:sz w:val="22"/>
          <w:szCs w:val="22"/>
        </w:rPr>
        <w:t>.</w:t>
      </w:r>
    </w:p>
    <w:p w14:paraId="4EC8D70F" w14:textId="1C8FBC7F" w:rsidR="00A65BBD" w:rsidRPr="00491AC4" w:rsidRDefault="00A65BBD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Artikel 4. Overtredingen op de bepalingen van deze verordening zullen bestraft worden met de straffen voorzien bij de Wet betreffende de politie van het wegverkeer</w:t>
      </w:r>
      <w:r w:rsidR="009F07A6" w:rsidRPr="00491AC4">
        <w:rPr>
          <w:rFonts w:cstheme="minorHAnsi"/>
          <w:sz w:val="22"/>
          <w:szCs w:val="22"/>
        </w:rPr>
        <w:t>.</w:t>
      </w:r>
    </w:p>
    <w:p w14:paraId="09EF418E" w14:textId="69561B0F" w:rsidR="00A65BBD" w:rsidRPr="00491AC4" w:rsidRDefault="00A65BBD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Artikel 5. Een afschrift van dit besluit wordt gestuurd aan de:</w:t>
      </w:r>
    </w:p>
    <w:p w14:paraId="3AB295AA" w14:textId="77777777" w:rsidR="00A65BBD" w:rsidRPr="00491AC4" w:rsidRDefault="00A65BBD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- Gouverneur van de Provincie Oost-Vlaanderen</w:t>
      </w:r>
    </w:p>
    <w:p w14:paraId="7024739F" w14:textId="77777777" w:rsidR="00A65BBD" w:rsidRPr="00491AC4" w:rsidRDefault="00A65BBD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- Procureur des Konings te Oudenaarde</w:t>
      </w:r>
    </w:p>
    <w:p w14:paraId="417484EF" w14:textId="77777777" w:rsidR="00A65BBD" w:rsidRPr="00491AC4" w:rsidRDefault="00A65BBD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- Hoofdcommissaris van Politie te Oudenaarde</w:t>
      </w:r>
    </w:p>
    <w:p w14:paraId="2E1CAD80" w14:textId="77777777" w:rsidR="00A65BBD" w:rsidRPr="00491AC4" w:rsidRDefault="00A65BBD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- Hoofdgriffier bij de Rechtbank van Eerste Aanleg te Oudenaarde</w:t>
      </w:r>
    </w:p>
    <w:p w14:paraId="1D38D7D3" w14:textId="08CE6506" w:rsidR="00831312" w:rsidRPr="00491AC4" w:rsidRDefault="00A65BBD" w:rsidP="00491AC4">
      <w:pPr>
        <w:spacing w:before="0" w:after="120"/>
        <w:rPr>
          <w:rFonts w:cstheme="minorHAnsi"/>
          <w:sz w:val="22"/>
          <w:szCs w:val="22"/>
        </w:rPr>
      </w:pPr>
      <w:r w:rsidRPr="00491AC4">
        <w:rPr>
          <w:rFonts w:cstheme="minorHAnsi"/>
          <w:sz w:val="22"/>
          <w:szCs w:val="22"/>
        </w:rPr>
        <w:t>- Hoofdgriffier bij de Politierechtbank te Oudenaarde</w:t>
      </w:r>
    </w:p>
    <w:sectPr w:rsidR="00831312" w:rsidRPr="00491AC4" w:rsidSect="00963B56">
      <w:pgSz w:w="11906" w:h="16838"/>
      <w:pgMar w:top="964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Koppen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B329A6"/>
    <w:multiLevelType w:val="hybridMultilevel"/>
    <w:tmpl w:val="13B6B182"/>
    <w:lvl w:ilvl="0" w:tplc="91BC5128">
      <w:start w:val="1"/>
      <w:numFmt w:val="bullet"/>
      <w:pStyle w:val="Cobra-Opso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80773"/>
    <w:multiLevelType w:val="hybridMultilevel"/>
    <w:tmpl w:val="E8F45D1A"/>
    <w:lvl w:ilvl="0" w:tplc="CDBACE8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4B5103"/>
    <w:multiLevelType w:val="hybridMultilevel"/>
    <w:tmpl w:val="AD0AC416"/>
    <w:lvl w:ilvl="0" w:tplc="1A6C1D10">
      <w:start w:val="1"/>
      <w:numFmt w:val="decimal"/>
      <w:pStyle w:val="Lijstnummering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5C32"/>
    <w:multiLevelType w:val="multilevel"/>
    <w:tmpl w:val="5ED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FFA"/>
    <w:multiLevelType w:val="hybridMultilevel"/>
    <w:tmpl w:val="5ADC2342"/>
    <w:lvl w:ilvl="0" w:tplc="0813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83B3C"/>
    <w:multiLevelType w:val="multilevel"/>
    <w:tmpl w:val="1D9684AE"/>
    <w:styleLink w:val="Cobra-Num1"/>
    <w:lvl w:ilvl="0">
      <w:start w:val="1"/>
      <w:numFmt w:val="none"/>
      <w:pStyle w:val="Cobra-TitelAgendapunt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bra-Artikel"/>
      <w:lvlText w:val="Artikel %2.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21B91"/>
    <w:multiLevelType w:val="hybridMultilevel"/>
    <w:tmpl w:val="804EC61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790A44"/>
    <w:multiLevelType w:val="hybridMultilevel"/>
    <w:tmpl w:val="E6249BE2"/>
    <w:lvl w:ilvl="0" w:tplc="CF661AF2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3708E"/>
    <w:multiLevelType w:val="hybridMultilevel"/>
    <w:tmpl w:val="8092D5E6"/>
    <w:lvl w:ilvl="0" w:tplc="0813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61C5D"/>
    <w:multiLevelType w:val="hybridMultilevel"/>
    <w:tmpl w:val="9F4A8688"/>
    <w:lvl w:ilvl="0" w:tplc="ABE84DA8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78021">
    <w:abstractNumId w:val="10"/>
  </w:num>
  <w:num w:numId="2" w16cid:durableId="1941136815">
    <w:abstractNumId w:val="2"/>
  </w:num>
  <w:num w:numId="3" w16cid:durableId="239994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7417">
    <w:abstractNumId w:val="3"/>
  </w:num>
  <w:num w:numId="5" w16cid:durableId="1618482615">
    <w:abstractNumId w:val="1"/>
  </w:num>
  <w:num w:numId="6" w16cid:durableId="1125854131">
    <w:abstractNumId w:val="6"/>
  </w:num>
  <w:num w:numId="7" w16cid:durableId="1420908379">
    <w:abstractNumId w:val="0"/>
  </w:num>
  <w:num w:numId="8" w16cid:durableId="4981264">
    <w:abstractNumId w:val="9"/>
  </w:num>
  <w:num w:numId="9" w16cid:durableId="1044451589">
    <w:abstractNumId w:val="7"/>
  </w:num>
  <w:num w:numId="10" w16cid:durableId="1923680258">
    <w:abstractNumId w:val="11"/>
  </w:num>
  <w:num w:numId="11" w16cid:durableId="2025395973">
    <w:abstractNumId w:val="4"/>
  </w:num>
  <w:num w:numId="12" w16cid:durableId="1293093087">
    <w:abstractNumId w:val="15"/>
  </w:num>
  <w:num w:numId="13" w16cid:durableId="1700010453">
    <w:abstractNumId w:val="14"/>
  </w:num>
  <w:num w:numId="14" w16cid:durableId="164170373">
    <w:abstractNumId w:val="8"/>
  </w:num>
  <w:num w:numId="15" w16cid:durableId="938608039">
    <w:abstractNumId w:val="13"/>
  </w:num>
  <w:num w:numId="16" w16cid:durableId="1160196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9E"/>
    <w:rsid w:val="00000D22"/>
    <w:rsid w:val="0006614E"/>
    <w:rsid w:val="0010673A"/>
    <w:rsid w:val="00144818"/>
    <w:rsid w:val="00157967"/>
    <w:rsid w:val="001C50DE"/>
    <w:rsid w:val="001C7ED5"/>
    <w:rsid w:val="001D1EB0"/>
    <w:rsid w:val="001F47D0"/>
    <w:rsid w:val="00264918"/>
    <w:rsid w:val="0026496B"/>
    <w:rsid w:val="00284D8D"/>
    <w:rsid w:val="00294E39"/>
    <w:rsid w:val="002A16F3"/>
    <w:rsid w:val="002E66C8"/>
    <w:rsid w:val="003347F2"/>
    <w:rsid w:val="00335097"/>
    <w:rsid w:val="003A1A6E"/>
    <w:rsid w:val="003A55CA"/>
    <w:rsid w:val="003B136D"/>
    <w:rsid w:val="00406AB7"/>
    <w:rsid w:val="004445DC"/>
    <w:rsid w:val="00471408"/>
    <w:rsid w:val="00491AC4"/>
    <w:rsid w:val="00496453"/>
    <w:rsid w:val="004B22BA"/>
    <w:rsid w:val="004C2BF5"/>
    <w:rsid w:val="004D53AC"/>
    <w:rsid w:val="004D7B81"/>
    <w:rsid w:val="00510138"/>
    <w:rsid w:val="0053499E"/>
    <w:rsid w:val="00545762"/>
    <w:rsid w:val="005607EA"/>
    <w:rsid w:val="0057527D"/>
    <w:rsid w:val="005A62E9"/>
    <w:rsid w:val="00621838"/>
    <w:rsid w:val="00630612"/>
    <w:rsid w:val="0065599E"/>
    <w:rsid w:val="006F69E1"/>
    <w:rsid w:val="0070514C"/>
    <w:rsid w:val="007545C9"/>
    <w:rsid w:val="007A4851"/>
    <w:rsid w:val="007B3336"/>
    <w:rsid w:val="00807F18"/>
    <w:rsid w:val="00831312"/>
    <w:rsid w:val="00843E7A"/>
    <w:rsid w:val="0086415D"/>
    <w:rsid w:val="008B39DC"/>
    <w:rsid w:val="00913E64"/>
    <w:rsid w:val="00931578"/>
    <w:rsid w:val="009464B1"/>
    <w:rsid w:val="009613B4"/>
    <w:rsid w:val="00963B56"/>
    <w:rsid w:val="009F07A6"/>
    <w:rsid w:val="009F0DA7"/>
    <w:rsid w:val="00A4657F"/>
    <w:rsid w:val="00A65BBD"/>
    <w:rsid w:val="00A90EB9"/>
    <w:rsid w:val="00AF54C1"/>
    <w:rsid w:val="00B13B2C"/>
    <w:rsid w:val="00B2263E"/>
    <w:rsid w:val="00B37269"/>
    <w:rsid w:val="00B53308"/>
    <w:rsid w:val="00B91DB5"/>
    <w:rsid w:val="00BD7944"/>
    <w:rsid w:val="00C12331"/>
    <w:rsid w:val="00C56FFF"/>
    <w:rsid w:val="00C76566"/>
    <w:rsid w:val="00CA797C"/>
    <w:rsid w:val="00CB339E"/>
    <w:rsid w:val="00D3025A"/>
    <w:rsid w:val="00E037EF"/>
    <w:rsid w:val="00E52426"/>
    <w:rsid w:val="00E9243A"/>
    <w:rsid w:val="00EF57BD"/>
    <w:rsid w:val="00F0145F"/>
    <w:rsid w:val="00F34ABB"/>
    <w:rsid w:val="00F86B6F"/>
    <w:rsid w:val="00FA2B8A"/>
    <w:rsid w:val="00FB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2D11"/>
  <w15:docId w15:val="{B4691D85-7794-47DF-BC2B-1970625E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iPriority="3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- Huisstijl"/>
    <w:qFormat/>
    <w:rsid w:val="003A55CA"/>
    <w:pPr>
      <w:spacing w:before="160" w:after="320"/>
    </w:pPr>
    <w:rPr>
      <w:color w:val="000000" w:themeColor="text1"/>
      <w:sz w:val="20"/>
      <w:szCs w:val="24"/>
      <w:lang w:val="nl-NL" w:eastAsia="ja-JP" w:bidi="nl-NL"/>
    </w:rPr>
  </w:style>
  <w:style w:type="paragraph" w:styleId="Kop1">
    <w:name w:val="heading 1"/>
    <w:aliases w:val="Kop 1 - Huisstijl"/>
    <w:basedOn w:val="Standaard"/>
    <w:next w:val="Standaard"/>
    <w:link w:val="Kop1Char"/>
    <w:autoRedefine/>
    <w:uiPriority w:val="9"/>
    <w:qFormat/>
    <w:rsid w:val="003A55CA"/>
    <w:pPr>
      <w:keepNext/>
      <w:keepLines/>
      <w:spacing w:before="240"/>
      <w:outlineLvl w:val="0"/>
    </w:pPr>
    <w:rPr>
      <w:rFonts w:eastAsiaTheme="majorEastAsia" w:cs="Times New Roman (Koppen CS)"/>
      <w:b/>
      <w:color w:val="837349"/>
      <w:sz w:val="32"/>
      <w:szCs w:val="32"/>
    </w:rPr>
  </w:style>
  <w:style w:type="paragraph" w:styleId="Kop2">
    <w:name w:val="heading 2"/>
    <w:aliases w:val="Kop 2 - Huisstijl"/>
    <w:basedOn w:val="Standaard"/>
    <w:next w:val="Standaard"/>
    <w:link w:val="Kop2Char"/>
    <w:autoRedefine/>
    <w:uiPriority w:val="9"/>
    <w:unhideWhenUsed/>
    <w:qFormat/>
    <w:rsid w:val="003A55CA"/>
    <w:pPr>
      <w:keepNext/>
      <w:keepLines/>
      <w:spacing w:after="200" w:line="240" w:lineRule="auto"/>
      <w:outlineLvl w:val="1"/>
    </w:pPr>
    <w:rPr>
      <w:rFonts w:eastAsiaTheme="majorEastAsia" w:cs="Times New Roman (Koppen CS)"/>
      <w:b/>
      <w:color w:val="837349"/>
      <w:sz w:val="24"/>
      <w:szCs w:val="26"/>
    </w:rPr>
  </w:style>
  <w:style w:type="paragraph" w:styleId="Kop3">
    <w:name w:val="heading 3"/>
    <w:aliases w:val="Kop 3 - Huisstijl"/>
    <w:basedOn w:val="Kop2"/>
    <w:next w:val="Kop2"/>
    <w:link w:val="Kop3Char"/>
    <w:autoRedefine/>
    <w:uiPriority w:val="9"/>
    <w:unhideWhenUsed/>
    <w:qFormat/>
    <w:rsid w:val="003A55CA"/>
    <w:pPr>
      <w:spacing w:after="240"/>
      <w:contextualSpacing/>
      <w:outlineLvl w:val="2"/>
    </w:pPr>
    <w:rPr>
      <w:rFonts w:cstheme="majorBidi"/>
      <w:b w:val="0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A5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55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5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55CA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5CA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55CA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3A55CA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3A55CA"/>
  </w:style>
  <w:style w:type="paragraph" w:customStyle="1" w:styleId="Cobra-TitelAgendapunt">
    <w:name w:val="Cobra-TitelAgendapunt"/>
    <w:basedOn w:val="Standaard"/>
    <w:next w:val="Standaard"/>
    <w:link w:val="Cobra-TitelAgendapuntChar"/>
    <w:qFormat/>
    <w:rsid w:val="00294E39"/>
    <w:pPr>
      <w:numPr>
        <w:numId w:val="1"/>
      </w:numPr>
    </w:pPr>
    <w:rPr>
      <w:b/>
    </w:rPr>
  </w:style>
  <w:style w:type="paragraph" w:styleId="Ondertitel">
    <w:name w:val="Subtitle"/>
    <w:basedOn w:val="Standaard"/>
    <w:next w:val="Standaard"/>
    <w:link w:val="OndertitelChar"/>
    <w:uiPriority w:val="11"/>
    <w:unhideWhenUsed/>
    <w:qFormat/>
    <w:rsid w:val="003A55CA"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Cobra-TitelAgendapuntChar">
    <w:name w:val="Cobra-TitelAgendapunt Char"/>
    <w:basedOn w:val="Standaardalinea-lettertype"/>
    <w:link w:val="Cobra-TitelAgendapunt"/>
    <w:rsid w:val="00294E39"/>
    <w:rPr>
      <w:rFonts w:ascii="Times New Roman" w:hAnsi="Times New Roman"/>
      <w:b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55CA"/>
    <w:rPr>
      <w:rFonts w:eastAsiaTheme="minorEastAsia"/>
      <w:caps/>
      <w:color w:val="000000" w:themeColor="text1"/>
      <w:sz w:val="40"/>
      <w:lang w:val="nl-NL" w:eastAsia="ja-JP" w:bidi="nl-NL"/>
    </w:rPr>
  </w:style>
  <w:style w:type="paragraph" w:customStyle="1" w:styleId="Cobra-Artikel">
    <w:name w:val="Cobra-Artikel"/>
    <w:basedOn w:val="Standaard"/>
    <w:next w:val="Standaard"/>
    <w:link w:val="Cobra-ArtikelChar"/>
    <w:qFormat/>
    <w:rsid w:val="00294E39"/>
    <w:pPr>
      <w:numPr>
        <w:ilvl w:val="1"/>
        <w:numId w:val="1"/>
      </w:numPr>
    </w:pPr>
  </w:style>
  <w:style w:type="numbering" w:customStyle="1" w:styleId="Cobra-Num1">
    <w:name w:val="Cobra-Num1"/>
    <w:uiPriority w:val="99"/>
    <w:rsid w:val="00294E39"/>
    <w:pPr>
      <w:numPr>
        <w:numId w:val="1"/>
      </w:numPr>
    </w:pPr>
  </w:style>
  <w:style w:type="character" w:customStyle="1" w:styleId="Cobra-ArtikelChar">
    <w:name w:val="Cobra-Artikel Char"/>
    <w:basedOn w:val="Standaardalinea-lettertype"/>
    <w:link w:val="Cobra-Artikel"/>
    <w:rsid w:val="00294E39"/>
    <w:rPr>
      <w:rFonts w:ascii="Times New Roman" w:hAnsi="Times New Roman"/>
    </w:rPr>
  </w:style>
  <w:style w:type="paragraph" w:customStyle="1" w:styleId="Cobra-Opsom1">
    <w:name w:val="Cobra-Opsom1"/>
    <w:basedOn w:val="Standaard"/>
    <w:link w:val="Cobra-Opsom1Char"/>
    <w:qFormat/>
    <w:rsid w:val="00294E39"/>
    <w:pPr>
      <w:numPr>
        <w:numId w:val="2"/>
      </w:numPr>
    </w:pPr>
  </w:style>
  <w:style w:type="character" w:customStyle="1" w:styleId="Cobra-Opsom1Char">
    <w:name w:val="Cobra-Opsom1 Char"/>
    <w:basedOn w:val="Standaardalinea-lettertype"/>
    <w:link w:val="Cobra-Opsom1"/>
    <w:rsid w:val="00294E39"/>
    <w:rPr>
      <w:rFonts w:ascii="Times New Roman" w:hAnsi="Times New Roman"/>
    </w:rPr>
  </w:style>
  <w:style w:type="table" w:styleId="Tabelraster">
    <w:name w:val="Table Grid"/>
    <w:basedOn w:val="Standaardtabel"/>
    <w:uiPriority w:val="39"/>
    <w:rsid w:val="003A55CA"/>
    <w:pPr>
      <w:spacing w:before="160" w:after="0" w:line="240" w:lineRule="auto"/>
    </w:pPr>
    <w:rPr>
      <w:color w:val="7F7F7F" w:themeColor="text1" w:themeTint="80"/>
      <w:sz w:val="24"/>
      <w:szCs w:val="24"/>
      <w:lang w:val="nl-NL" w:eastAsia="ja-JP" w:bidi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559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599E"/>
    <w:rPr>
      <w:rFonts w:ascii="Segoe UI" w:hAnsi="Segoe UI" w:cs="Segoe UI"/>
      <w:sz w:val="18"/>
      <w:szCs w:val="18"/>
    </w:rPr>
  </w:style>
  <w:style w:type="character" w:customStyle="1" w:styleId="Kop1Char">
    <w:name w:val="Kop 1 Char"/>
    <w:aliases w:val="Kop 1 - Huisstijl Char"/>
    <w:basedOn w:val="Standaardalinea-lettertype"/>
    <w:link w:val="Kop1"/>
    <w:uiPriority w:val="9"/>
    <w:rsid w:val="003A55CA"/>
    <w:rPr>
      <w:rFonts w:eastAsiaTheme="majorEastAsia" w:cs="Times New Roman (Koppen CS)"/>
      <w:b/>
      <w:color w:val="837349"/>
      <w:sz w:val="32"/>
      <w:szCs w:val="32"/>
      <w:lang w:val="nl-NL" w:eastAsia="ja-JP" w:bidi="nl-NL"/>
    </w:rPr>
  </w:style>
  <w:style w:type="character" w:customStyle="1" w:styleId="Kop2Char">
    <w:name w:val="Kop 2 Char"/>
    <w:aliases w:val="Kop 2 - Huisstijl Char"/>
    <w:basedOn w:val="Standaardalinea-lettertype"/>
    <w:link w:val="Kop2"/>
    <w:uiPriority w:val="9"/>
    <w:rsid w:val="003A55CA"/>
    <w:rPr>
      <w:rFonts w:eastAsiaTheme="majorEastAsia" w:cs="Times New Roman (Koppen CS)"/>
      <w:b/>
      <w:color w:val="837349"/>
      <w:sz w:val="24"/>
      <w:szCs w:val="26"/>
      <w:lang w:val="nl-NL" w:eastAsia="ja-JP" w:bidi="nl-NL"/>
    </w:rPr>
  </w:style>
  <w:style w:type="character" w:customStyle="1" w:styleId="Kop3Char">
    <w:name w:val="Kop 3 Char"/>
    <w:aliases w:val="Kop 3 - Huisstijl Char"/>
    <w:basedOn w:val="Standaardalinea-lettertype"/>
    <w:link w:val="Kop3"/>
    <w:uiPriority w:val="9"/>
    <w:rsid w:val="003A55CA"/>
    <w:rPr>
      <w:rFonts w:eastAsiaTheme="majorEastAsia" w:cstheme="majorBidi"/>
      <w:color w:val="837349"/>
      <w:sz w:val="20"/>
      <w:szCs w:val="26"/>
      <w:lang w:val="nl-NL" w:eastAsia="ja-JP" w:bidi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55CA"/>
    <w:rPr>
      <w:rFonts w:eastAsiaTheme="majorEastAsia" w:cstheme="majorBidi"/>
      <w:i/>
      <w:iCs/>
      <w:color w:val="365F91" w:themeColor="accent1" w:themeShade="BF"/>
      <w:sz w:val="20"/>
      <w:szCs w:val="24"/>
      <w:lang w:val="nl-NL" w:eastAsia="ja-JP" w:bidi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55CA"/>
    <w:rPr>
      <w:rFonts w:eastAsiaTheme="majorEastAsia" w:cstheme="majorBidi"/>
      <w:color w:val="365F91" w:themeColor="accent1" w:themeShade="BF"/>
      <w:sz w:val="20"/>
      <w:szCs w:val="24"/>
      <w:lang w:val="nl-NL" w:eastAsia="ja-JP" w:bidi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55CA"/>
    <w:rPr>
      <w:rFonts w:asciiTheme="majorHAnsi" w:eastAsiaTheme="majorEastAsia" w:hAnsiTheme="majorHAnsi" w:cstheme="majorBidi"/>
      <w:color w:val="4F81BD" w:themeColor="accent1"/>
      <w:sz w:val="20"/>
      <w:szCs w:val="24"/>
      <w:lang w:val="nl-NL" w:eastAsia="ja-JP" w:bidi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55CA"/>
    <w:rPr>
      <w:rFonts w:asciiTheme="majorHAnsi" w:eastAsiaTheme="majorEastAsia" w:hAnsiTheme="majorHAnsi" w:cstheme="majorBidi"/>
      <w:i/>
      <w:iCs/>
      <w:color w:val="000000" w:themeColor="text1"/>
      <w:spacing w:val="14"/>
      <w:sz w:val="20"/>
      <w:szCs w:val="24"/>
      <w:lang w:val="nl-NL" w:eastAsia="ja-JP" w:bidi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5CA"/>
    <w:rPr>
      <w:rFonts w:asciiTheme="majorHAnsi" w:eastAsiaTheme="majorEastAsia" w:hAnsiTheme="majorHAnsi" w:cstheme="majorBidi"/>
      <w:color w:val="000000" w:themeColor="text1"/>
      <w:spacing w:val="14"/>
      <w:sz w:val="26"/>
      <w:szCs w:val="21"/>
      <w:lang w:val="nl-NL" w:eastAsia="ja-JP" w:bidi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55CA"/>
    <w:rPr>
      <w:rFonts w:asciiTheme="majorHAnsi" w:eastAsiaTheme="majorEastAsia" w:hAnsiTheme="majorHAnsi" w:cstheme="majorBidi"/>
      <w:i/>
      <w:iCs/>
      <w:color w:val="000000" w:themeColor="text1"/>
      <w:spacing w:val="14"/>
      <w:sz w:val="26"/>
      <w:szCs w:val="21"/>
      <w:lang w:val="nl-NL" w:eastAsia="ja-JP" w:bidi="nl-NL"/>
    </w:rPr>
  </w:style>
  <w:style w:type="table" w:styleId="Lijsttabel3-Accent1">
    <w:name w:val="List Table 3 Accent 1"/>
    <w:basedOn w:val="Standaardtabel"/>
    <w:uiPriority w:val="48"/>
    <w:rsid w:val="003A55CA"/>
    <w:pPr>
      <w:spacing w:before="160" w:after="0" w:line="240" w:lineRule="auto"/>
    </w:pPr>
    <w:rPr>
      <w:color w:val="7F7F7F" w:themeColor="text1" w:themeTint="80"/>
      <w:sz w:val="24"/>
      <w:szCs w:val="24"/>
      <w:lang w:val="nl-NL" w:eastAsia="ja-JP" w:bidi="nl-N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unhideWhenUsed/>
    <w:qFormat/>
    <w:rsid w:val="003A55CA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C0504D" w:themeColor="accent2"/>
      <w:spacing w:val="14"/>
      <w:kern w:val="28"/>
      <w:sz w:val="8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55CA"/>
    <w:rPr>
      <w:rFonts w:asciiTheme="majorHAnsi" w:eastAsiaTheme="majorEastAsia" w:hAnsiTheme="majorHAnsi" w:cstheme="majorBidi"/>
      <w:caps/>
      <w:color w:val="C0504D" w:themeColor="accent2"/>
      <w:spacing w:val="14"/>
      <w:kern w:val="28"/>
      <w:sz w:val="84"/>
      <w:szCs w:val="56"/>
      <w:lang w:val="nl-NL" w:eastAsia="ja-JP" w:bidi="nl-NL"/>
    </w:rPr>
  </w:style>
  <w:style w:type="paragraph" w:styleId="Lijstopsomteken">
    <w:name w:val="List Bullet"/>
    <w:aliases w:val="Lijst opsom.teken - Huisstijl"/>
    <w:basedOn w:val="Kop3"/>
    <w:autoRedefine/>
    <w:uiPriority w:val="31"/>
    <w:qFormat/>
    <w:rsid w:val="003A55CA"/>
    <w:pPr>
      <w:numPr>
        <w:numId w:val="15"/>
      </w:numPr>
      <w:spacing w:before="120" w:line="300" w:lineRule="auto"/>
      <w:ind w:left="714" w:hanging="357"/>
    </w:pPr>
    <w:rPr>
      <w:color w:val="000000" w:themeColor="text1"/>
    </w:rPr>
  </w:style>
  <w:style w:type="paragraph" w:styleId="Koptekst">
    <w:name w:val="header"/>
    <w:basedOn w:val="Standaard"/>
    <w:link w:val="KoptekstChar"/>
    <w:uiPriority w:val="99"/>
    <w:unhideWhenUsed/>
    <w:rsid w:val="003A55CA"/>
    <w:pPr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5CA"/>
    <w:rPr>
      <w:color w:val="000000" w:themeColor="text1"/>
      <w:sz w:val="20"/>
      <w:szCs w:val="24"/>
      <w:lang w:val="nl-NL" w:eastAsia="ja-JP" w:bidi="nl-NL"/>
    </w:rPr>
  </w:style>
  <w:style w:type="paragraph" w:styleId="Duidelijkcitaat">
    <w:name w:val="Intense Quote"/>
    <w:basedOn w:val="Standaard"/>
    <w:next w:val="Standaard"/>
    <w:link w:val="DuidelijkcitaatChar"/>
    <w:uiPriority w:val="30"/>
    <w:unhideWhenUsed/>
    <w:qFormat/>
    <w:rsid w:val="003A55CA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C0504D" w:themeColor="accent2"/>
      <w:sz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55CA"/>
    <w:rPr>
      <w:rFonts w:asciiTheme="majorHAnsi" w:hAnsiTheme="majorHAnsi"/>
      <w:i/>
      <w:iCs/>
      <w:color w:val="C0504D" w:themeColor="accent2"/>
      <w:sz w:val="32"/>
      <w:szCs w:val="24"/>
      <w:lang w:val="nl-NL" w:eastAsia="ja-JP" w:bidi="nl-NL"/>
    </w:rPr>
  </w:style>
  <w:style w:type="table" w:customStyle="1" w:styleId="BusinessPaper">
    <w:name w:val="Business Paper"/>
    <w:basedOn w:val="Standaardtabel"/>
    <w:uiPriority w:val="99"/>
    <w:rsid w:val="003A55CA"/>
    <w:pPr>
      <w:spacing w:before="240" w:after="180" w:line="240" w:lineRule="auto"/>
    </w:pPr>
    <w:rPr>
      <w:b/>
      <w:color w:val="7F7F7F" w:themeColor="text1" w:themeTint="80"/>
      <w:sz w:val="24"/>
      <w:szCs w:val="24"/>
      <w:lang w:val="nl-NL" w:eastAsia="ja-JP" w:bidi="nl-NL"/>
    </w:rPr>
    <w:tblPr>
      <w:tblBorders>
        <w:bottom w:val="single" w:sz="6" w:space="0" w:color="4F81BD" w:themeColor="accent1"/>
        <w:insideH w:val="single" w:sz="6" w:space="0" w:color="4F81BD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EEECE1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4F81BD" w:themeColor="accent1"/>
        <w:sz w:val="24"/>
      </w:rPr>
    </w:tblStylePr>
    <w:tblStylePr w:type="nwCell">
      <w:pPr>
        <w:wordWrap/>
        <w:jc w:val="left"/>
      </w:pPr>
    </w:tblStylePr>
  </w:style>
  <w:style w:type="character" w:styleId="Subtielebenadrukking">
    <w:name w:val="Subtle Emphasis"/>
    <w:basedOn w:val="Standaardalinea-lettertype"/>
    <w:uiPriority w:val="19"/>
    <w:unhideWhenUsed/>
    <w:qFormat/>
    <w:rsid w:val="003A55CA"/>
    <w:rPr>
      <w:i/>
      <w:iCs/>
      <w:color w:val="4F81BD" w:themeColor="accent1"/>
    </w:rPr>
  </w:style>
  <w:style w:type="character" w:styleId="Nadruk">
    <w:name w:val="Emphasis"/>
    <w:basedOn w:val="Standaardalinea-lettertype"/>
    <w:uiPriority w:val="20"/>
    <w:unhideWhenUsed/>
    <w:qFormat/>
    <w:rsid w:val="003A55CA"/>
    <w:rPr>
      <w:i/>
      <w:iCs/>
      <w:color w:val="C0504D" w:themeColor="accent2"/>
    </w:rPr>
  </w:style>
  <w:style w:type="character" w:styleId="Intensievebenadrukking">
    <w:name w:val="Intense Emphasis"/>
    <w:basedOn w:val="Standaardalinea-lettertype"/>
    <w:uiPriority w:val="21"/>
    <w:unhideWhenUsed/>
    <w:qFormat/>
    <w:rsid w:val="003A55CA"/>
    <w:rPr>
      <w:b/>
      <w:i/>
      <w:iCs/>
      <w:color w:val="C0504D" w:themeColor="accent2"/>
    </w:rPr>
  </w:style>
  <w:style w:type="character" w:styleId="Zwaar">
    <w:name w:val="Strong"/>
    <w:basedOn w:val="Standaardalinea-lettertype"/>
    <w:uiPriority w:val="22"/>
    <w:unhideWhenUsed/>
    <w:qFormat/>
    <w:rsid w:val="003A55CA"/>
    <w:rPr>
      <w:b/>
      <w:bCs/>
      <w:color w:val="4F81BD" w:themeColor="accent1"/>
    </w:rPr>
  </w:style>
  <w:style w:type="character" w:styleId="Subtieleverwijzing">
    <w:name w:val="Subtle Reference"/>
    <w:basedOn w:val="Standaardalinea-lettertype"/>
    <w:uiPriority w:val="31"/>
    <w:unhideWhenUsed/>
    <w:qFormat/>
    <w:rsid w:val="003A55CA"/>
    <w:rPr>
      <w:i/>
      <w:caps/>
      <w:smallCaps w:val="0"/>
      <w:color w:val="4F81BD" w:themeColor="accent1"/>
    </w:rPr>
  </w:style>
  <w:style w:type="character" w:styleId="Intensieveverwijzing">
    <w:name w:val="Intense Reference"/>
    <w:basedOn w:val="Standaardalinea-lettertype"/>
    <w:uiPriority w:val="32"/>
    <w:unhideWhenUsed/>
    <w:qFormat/>
    <w:rsid w:val="003A55CA"/>
    <w:rPr>
      <w:b/>
      <w:bCs/>
      <w:i/>
      <w:caps/>
      <w:smallCaps w:val="0"/>
      <w:color w:val="4F81BD" w:themeColor="accent1"/>
      <w:spacing w:val="0"/>
    </w:rPr>
  </w:style>
  <w:style w:type="character" w:styleId="Titelvanboek">
    <w:name w:val="Book Title"/>
    <w:basedOn w:val="Standaardalinea-lettertype"/>
    <w:uiPriority w:val="33"/>
    <w:unhideWhenUsed/>
    <w:qFormat/>
    <w:rsid w:val="003A55CA"/>
    <w:rPr>
      <w:b w:val="0"/>
      <w:bCs/>
      <w:i w:val="0"/>
      <w:iCs/>
      <w:color w:val="4F81BD" w:themeColor="accent1"/>
      <w:spacing w:val="0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A55CA"/>
    <w:pPr>
      <w:spacing w:after="200" w:line="240" w:lineRule="auto"/>
    </w:pPr>
    <w:rPr>
      <w:i/>
      <w:iCs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55CA"/>
    <w:pPr>
      <w:spacing w:after="0"/>
      <w:outlineLvl w:val="9"/>
    </w:pPr>
    <w:rPr>
      <w:sz w:val="84"/>
    </w:rPr>
  </w:style>
  <w:style w:type="character" w:styleId="Tekstvantijdelijkeaanduiding">
    <w:name w:val="Placeholder Text"/>
    <w:basedOn w:val="Standaardalinea-lettertype"/>
    <w:uiPriority w:val="99"/>
    <w:semiHidden/>
    <w:rsid w:val="003A55CA"/>
    <w:rPr>
      <w:color w:val="808080"/>
    </w:rPr>
  </w:style>
  <w:style w:type="paragraph" w:styleId="Voettekst">
    <w:name w:val="footer"/>
    <w:basedOn w:val="Standaard"/>
    <w:link w:val="VoettekstChar"/>
    <w:uiPriority w:val="99"/>
    <w:unhideWhenUsed/>
    <w:rsid w:val="003A55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5CA"/>
    <w:rPr>
      <w:color w:val="000000" w:themeColor="text1"/>
      <w:sz w:val="20"/>
      <w:szCs w:val="24"/>
      <w:lang w:val="nl-NL" w:eastAsia="ja-JP" w:bidi="nl-NL"/>
    </w:rPr>
  </w:style>
  <w:style w:type="paragraph" w:styleId="Citaat">
    <w:name w:val="Quote"/>
    <w:aliases w:val="Citaat - Huisstijl"/>
    <w:basedOn w:val="Standaard"/>
    <w:next w:val="Standaard"/>
    <w:link w:val="CitaatChar"/>
    <w:autoRedefine/>
    <w:uiPriority w:val="29"/>
    <w:unhideWhenUsed/>
    <w:qFormat/>
    <w:rsid w:val="003A55CA"/>
    <w:pPr>
      <w:spacing w:before="360" w:after="560" w:line="264" w:lineRule="auto"/>
      <w:ind w:left="605" w:right="605"/>
      <w:contextualSpacing/>
    </w:pPr>
    <w:rPr>
      <w:rFonts w:ascii="Arial" w:hAnsi="Arial"/>
      <w:i/>
      <w:iCs/>
      <w:color w:val="837349"/>
      <w:sz w:val="28"/>
    </w:rPr>
  </w:style>
  <w:style w:type="character" w:customStyle="1" w:styleId="CitaatChar">
    <w:name w:val="Citaat Char"/>
    <w:aliases w:val="Citaat - Huisstijl Char"/>
    <w:basedOn w:val="Standaardalinea-lettertype"/>
    <w:link w:val="Citaat"/>
    <w:uiPriority w:val="29"/>
    <w:rsid w:val="003A55CA"/>
    <w:rPr>
      <w:rFonts w:ascii="Arial" w:hAnsi="Arial"/>
      <w:i/>
      <w:iCs/>
      <w:color w:val="837349"/>
      <w:sz w:val="28"/>
      <w:szCs w:val="24"/>
      <w:lang w:val="nl-NL" w:eastAsia="ja-JP" w:bidi="nl-NL"/>
    </w:rPr>
  </w:style>
  <w:style w:type="paragraph" w:styleId="Lijstnummering">
    <w:name w:val="List Number"/>
    <w:aliases w:val="Lijstnummering - Huisstijl"/>
    <w:basedOn w:val="Standaard"/>
    <w:uiPriority w:val="32"/>
    <w:qFormat/>
    <w:rsid w:val="003A55CA"/>
    <w:pPr>
      <w:numPr>
        <w:numId w:val="11"/>
      </w:numPr>
      <w:contextualSpacing/>
    </w:pPr>
  </w:style>
  <w:style w:type="paragraph" w:styleId="Lijstalinea">
    <w:name w:val="List Paragraph"/>
    <w:basedOn w:val="Standaard"/>
    <w:uiPriority w:val="34"/>
    <w:unhideWhenUsed/>
    <w:qFormat/>
    <w:rsid w:val="003A55CA"/>
    <w:pPr>
      <w:ind w:left="720"/>
      <w:contextualSpacing/>
    </w:pPr>
  </w:style>
  <w:style w:type="paragraph" w:customStyle="1" w:styleId="xmsonormal">
    <w:name w:val="x_msonormal"/>
    <w:basedOn w:val="Standaard"/>
    <w:rsid w:val="00B2263E"/>
    <w:pPr>
      <w:spacing w:after="0" w:line="240" w:lineRule="auto"/>
    </w:pPr>
    <w:rPr>
      <w:rFonts w:ascii="Calibri" w:hAnsi="Calibri" w:cs="Calibri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Van Schoorisse</dc:creator>
  <cp:lastModifiedBy>Stephanie De Sterke</cp:lastModifiedBy>
  <cp:revision>2</cp:revision>
  <cp:lastPrinted>2024-03-01T08:32:00Z</cp:lastPrinted>
  <dcterms:created xsi:type="dcterms:W3CDTF">2026-01-26T09:28:00Z</dcterms:created>
  <dcterms:modified xsi:type="dcterms:W3CDTF">2026-01-26T09:28:00Z</dcterms:modified>
</cp:coreProperties>
</file>