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C7233F" w14:textId="14BDA7F6" w:rsidR="002276DC" w:rsidRPr="002276DC" w:rsidRDefault="002276DC" w:rsidP="002276DC">
      <w:pPr>
        <w:spacing w:line="360" w:lineRule="auto"/>
        <w:rPr>
          <w:rFonts w:cstheme="minorHAnsi"/>
          <w:b/>
          <w:bCs/>
          <w:szCs w:val="20"/>
          <w:lang w:val="nl-BE"/>
        </w:rPr>
      </w:pPr>
      <w:r w:rsidRPr="002276DC">
        <w:rPr>
          <w:rFonts w:cstheme="minorHAnsi"/>
          <w:b/>
          <w:bCs/>
          <w:noProof/>
          <w:szCs w:val="20"/>
          <w:lang w:val="nl-BE"/>
        </w:rPr>
        <w:drawing>
          <wp:inline distT="0" distB="0" distL="0" distR="0" wp14:anchorId="13DDF9DC" wp14:editId="25FDC2AE">
            <wp:extent cx="6923405" cy="9794240"/>
            <wp:effectExtent l="0" t="0" r="0" b="0"/>
            <wp:docPr id="1385636857" name="Afbeelding 6" descr="Afbeelding met tekst, Menselijk gezicht, poster,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636857" name="Afbeelding 6" descr="Afbeelding met tekst, Menselijk gezicht, poster, persoon&#10;&#10;Automatisch gegenereerde beschrijv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23405" cy="9794240"/>
                    </a:xfrm>
                    <a:prstGeom prst="rect">
                      <a:avLst/>
                    </a:prstGeom>
                    <a:noFill/>
                    <a:ln>
                      <a:noFill/>
                    </a:ln>
                  </pic:spPr>
                </pic:pic>
              </a:graphicData>
            </a:graphic>
          </wp:inline>
        </w:drawing>
      </w:r>
    </w:p>
    <w:p w14:paraId="381CB267" w14:textId="3E620ECB" w:rsidR="008C407E" w:rsidRDefault="008C407E">
      <w:pPr>
        <w:spacing w:line="360" w:lineRule="auto"/>
        <w:rPr>
          <w:rFonts w:cstheme="minorHAnsi"/>
          <w:b/>
          <w:bCs/>
          <w:szCs w:val="20"/>
        </w:rPr>
        <w:sectPr w:rsidR="008C407E" w:rsidSect="008C407E">
          <w:footerReference w:type="default" r:id="rId9"/>
          <w:pgSz w:w="11907" w:h="16839" w:code="9"/>
          <w:pgMar w:top="284" w:right="720" w:bottom="720" w:left="284" w:header="680" w:footer="431" w:gutter="0"/>
          <w:cols w:space="720"/>
          <w:titlePg/>
          <w:docGrid w:linePitch="360"/>
        </w:sectPr>
      </w:pPr>
    </w:p>
    <w:sdt>
      <w:sdtPr>
        <w:rPr>
          <w:b/>
        </w:rPr>
        <w:id w:val="84353837"/>
        <w:docPartObj>
          <w:docPartGallery w:val="Table of Contents"/>
          <w:docPartUnique/>
        </w:docPartObj>
      </w:sdtPr>
      <w:sdtEndPr>
        <w:rPr>
          <w:b w:val="0"/>
          <w:bCs/>
        </w:rPr>
      </w:sdtEndPr>
      <w:sdtContent>
        <w:p w14:paraId="141B42C7" w14:textId="5E5F6E4E" w:rsidR="003D3426" w:rsidRPr="00913304" w:rsidRDefault="00913304" w:rsidP="008C407E">
          <w:pPr>
            <w:spacing w:line="360" w:lineRule="auto"/>
            <w:rPr>
              <w:color w:val="C3171B"/>
              <w:sz w:val="40"/>
              <w:szCs w:val="40"/>
              <w:lang w:val="fr-FR"/>
            </w:rPr>
          </w:pPr>
          <w:r w:rsidRPr="00913304">
            <w:rPr>
              <w:color w:val="C3171B"/>
              <w:sz w:val="60"/>
              <w:szCs w:val="60"/>
              <w:lang w:val="fr-FR"/>
            </w:rPr>
            <w:t>Dossier de presse</w:t>
          </w:r>
          <w:r w:rsidR="008C407E" w:rsidRPr="00913304">
            <w:rPr>
              <w:color w:val="C3171B"/>
              <w:sz w:val="60"/>
              <w:szCs w:val="60"/>
              <w:lang w:val="fr-FR"/>
            </w:rPr>
            <w:t xml:space="preserve"> </w:t>
          </w:r>
          <w:r w:rsidR="008C407E" w:rsidRPr="00913304">
            <w:rPr>
              <w:color w:val="C3171B"/>
              <w:sz w:val="60"/>
              <w:szCs w:val="60"/>
              <w:lang w:val="fr-FR"/>
            </w:rPr>
            <w:br/>
          </w:r>
          <w:r w:rsidRPr="00913304">
            <w:rPr>
              <w:b/>
              <w:bCs/>
              <w:color w:val="C3171B"/>
              <w:sz w:val="36"/>
              <w:szCs w:val="36"/>
              <w:lang w:val="fr-FR"/>
            </w:rPr>
            <w:t>Marguerite</w:t>
          </w:r>
          <w:r w:rsidR="008C407E" w:rsidRPr="00913304">
            <w:rPr>
              <w:b/>
              <w:bCs/>
              <w:color w:val="C3171B"/>
              <w:sz w:val="36"/>
              <w:szCs w:val="36"/>
              <w:lang w:val="fr-FR"/>
            </w:rPr>
            <w:t xml:space="preserve">. </w:t>
          </w:r>
          <w:r w:rsidRPr="00913304">
            <w:rPr>
              <w:b/>
              <w:bCs/>
              <w:color w:val="C3171B"/>
              <w:sz w:val="36"/>
              <w:szCs w:val="36"/>
              <w:lang w:val="fr-FR"/>
            </w:rPr>
            <w:t>La fille de l’empereur entre pouvoir et im</w:t>
          </w:r>
          <w:r>
            <w:rPr>
              <w:b/>
              <w:bCs/>
              <w:color w:val="C3171B"/>
              <w:sz w:val="36"/>
              <w:szCs w:val="36"/>
              <w:lang w:val="fr-FR"/>
            </w:rPr>
            <w:t>age</w:t>
          </w:r>
          <w:r w:rsidR="008C407E" w:rsidRPr="00913304">
            <w:rPr>
              <w:b/>
              <w:bCs/>
              <w:color w:val="C3171B"/>
              <w:sz w:val="36"/>
              <w:szCs w:val="36"/>
              <w:lang w:val="fr-FR"/>
            </w:rPr>
            <w:t>.</w:t>
          </w:r>
          <w:r w:rsidR="008C407E" w:rsidRPr="00913304">
            <w:rPr>
              <w:b/>
              <w:bCs/>
              <w:color w:val="C3171B"/>
              <w:sz w:val="36"/>
              <w:szCs w:val="36"/>
              <w:lang w:val="fr-FR"/>
            </w:rPr>
            <w:br/>
          </w:r>
        </w:p>
        <w:p w14:paraId="3E1797C9" w14:textId="45CB21A7" w:rsidR="00E21831" w:rsidRDefault="003D3426">
          <w:pPr>
            <w:pStyle w:val="Inhopg1"/>
            <w:tabs>
              <w:tab w:val="right" w:leader="dot" w:pos="9881"/>
            </w:tabs>
            <w:rPr>
              <w:rFonts w:eastAsiaTheme="minorEastAsia"/>
              <w:noProof/>
              <w:color w:val="auto"/>
              <w:kern w:val="2"/>
              <w:sz w:val="24"/>
              <w:lang w:val="nl-BE" w:eastAsia="nl-BE" w:bidi="ar-SA"/>
              <w14:ligatures w14:val="standardContextual"/>
            </w:rPr>
          </w:pPr>
          <w:r>
            <w:fldChar w:fldCharType="begin"/>
          </w:r>
          <w:r>
            <w:instrText xml:space="preserve"> TOC \o "1-3" \h \z \u </w:instrText>
          </w:r>
          <w:r>
            <w:fldChar w:fldCharType="separate"/>
          </w:r>
          <w:hyperlink w:anchor="_Toc177662940" w:history="1">
            <w:r w:rsidR="00E21831" w:rsidRPr="000D46E3">
              <w:rPr>
                <w:rStyle w:val="Hyperlink"/>
                <w:noProof/>
              </w:rPr>
              <w:t>Bienvenue</w:t>
            </w:r>
            <w:r w:rsidR="00E21831" w:rsidRPr="000D46E3">
              <w:rPr>
                <w:rStyle w:val="Hyperlink"/>
                <w:bCs/>
                <w:noProof/>
                <w:lang w:val="fr-FR"/>
              </w:rPr>
              <w:t xml:space="preserve"> au musée de la tapisserie</w:t>
            </w:r>
            <w:r w:rsidR="00E21831">
              <w:rPr>
                <w:noProof/>
                <w:webHidden/>
              </w:rPr>
              <w:tab/>
            </w:r>
            <w:r w:rsidR="00E21831">
              <w:rPr>
                <w:noProof/>
                <w:webHidden/>
              </w:rPr>
              <w:fldChar w:fldCharType="begin"/>
            </w:r>
            <w:r w:rsidR="00E21831">
              <w:rPr>
                <w:noProof/>
                <w:webHidden/>
              </w:rPr>
              <w:instrText xml:space="preserve"> PAGEREF _Toc177662940 \h </w:instrText>
            </w:r>
            <w:r w:rsidR="00E21831">
              <w:rPr>
                <w:noProof/>
                <w:webHidden/>
              </w:rPr>
            </w:r>
            <w:r w:rsidR="00E21831">
              <w:rPr>
                <w:noProof/>
                <w:webHidden/>
              </w:rPr>
              <w:fldChar w:fldCharType="separate"/>
            </w:r>
            <w:r w:rsidR="00903B5A">
              <w:rPr>
                <w:noProof/>
                <w:webHidden/>
              </w:rPr>
              <w:t>3</w:t>
            </w:r>
            <w:r w:rsidR="00E21831">
              <w:rPr>
                <w:noProof/>
                <w:webHidden/>
              </w:rPr>
              <w:fldChar w:fldCharType="end"/>
            </w:r>
          </w:hyperlink>
        </w:p>
        <w:p w14:paraId="2A26C446" w14:textId="76C4675E" w:rsidR="00E21831" w:rsidRDefault="00E21831">
          <w:pPr>
            <w:pStyle w:val="Inhopg1"/>
            <w:tabs>
              <w:tab w:val="right" w:leader="dot" w:pos="9881"/>
            </w:tabs>
            <w:rPr>
              <w:rFonts w:eastAsiaTheme="minorEastAsia"/>
              <w:noProof/>
              <w:color w:val="auto"/>
              <w:kern w:val="2"/>
              <w:sz w:val="24"/>
              <w:lang w:val="nl-BE" w:eastAsia="nl-BE" w:bidi="ar-SA"/>
              <w14:ligatures w14:val="standardContextual"/>
            </w:rPr>
          </w:pPr>
          <w:hyperlink w:anchor="_Toc177662941" w:history="1">
            <w:r w:rsidRPr="000D46E3">
              <w:rPr>
                <w:rStyle w:val="Hyperlink"/>
                <w:noProof/>
                <w:lang w:val="fr-FR"/>
              </w:rPr>
              <w:t>Marguerite à Audenarde</w:t>
            </w:r>
            <w:r>
              <w:rPr>
                <w:noProof/>
                <w:webHidden/>
              </w:rPr>
              <w:tab/>
            </w:r>
            <w:r>
              <w:rPr>
                <w:noProof/>
                <w:webHidden/>
              </w:rPr>
              <w:fldChar w:fldCharType="begin"/>
            </w:r>
            <w:r>
              <w:rPr>
                <w:noProof/>
                <w:webHidden/>
              </w:rPr>
              <w:instrText xml:space="preserve"> PAGEREF _Toc177662941 \h </w:instrText>
            </w:r>
            <w:r>
              <w:rPr>
                <w:noProof/>
                <w:webHidden/>
              </w:rPr>
            </w:r>
            <w:r>
              <w:rPr>
                <w:noProof/>
                <w:webHidden/>
              </w:rPr>
              <w:fldChar w:fldCharType="separate"/>
            </w:r>
            <w:r w:rsidR="00903B5A">
              <w:rPr>
                <w:noProof/>
                <w:webHidden/>
              </w:rPr>
              <w:t>3</w:t>
            </w:r>
            <w:r>
              <w:rPr>
                <w:noProof/>
                <w:webHidden/>
              </w:rPr>
              <w:fldChar w:fldCharType="end"/>
            </w:r>
          </w:hyperlink>
        </w:p>
        <w:p w14:paraId="2C448B7F" w14:textId="10BA7F5D" w:rsidR="00E21831" w:rsidRDefault="00E21831">
          <w:pPr>
            <w:pStyle w:val="Inhopg1"/>
            <w:tabs>
              <w:tab w:val="right" w:leader="dot" w:pos="9881"/>
            </w:tabs>
            <w:rPr>
              <w:rFonts w:eastAsiaTheme="minorEastAsia"/>
              <w:noProof/>
              <w:color w:val="auto"/>
              <w:kern w:val="2"/>
              <w:sz w:val="24"/>
              <w:lang w:val="nl-BE" w:eastAsia="nl-BE" w:bidi="ar-SA"/>
              <w14:ligatures w14:val="standardContextual"/>
            </w:rPr>
          </w:pPr>
          <w:hyperlink w:anchor="_Toc177662942" w:history="1">
            <w:r w:rsidRPr="000D46E3">
              <w:rPr>
                <w:rStyle w:val="Hyperlink"/>
                <w:noProof/>
                <w:lang w:val="fr-FR"/>
              </w:rPr>
              <w:t>Expo : Marguerite. La fille de l’empereur entre pouvoir et image.</w:t>
            </w:r>
            <w:r>
              <w:rPr>
                <w:noProof/>
                <w:webHidden/>
              </w:rPr>
              <w:tab/>
            </w:r>
            <w:r>
              <w:rPr>
                <w:noProof/>
                <w:webHidden/>
              </w:rPr>
              <w:fldChar w:fldCharType="begin"/>
            </w:r>
            <w:r>
              <w:rPr>
                <w:noProof/>
                <w:webHidden/>
              </w:rPr>
              <w:instrText xml:space="preserve"> PAGEREF _Toc177662942 \h </w:instrText>
            </w:r>
            <w:r>
              <w:rPr>
                <w:noProof/>
                <w:webHidden/>
              </w:rPr>
            </w:r>
            <w:r>
              <w:rPr>
                <w:noProof/>
                <w:webHidden/>
              </w:rPr>
              <w:fldChar w:fldCharType="separate"/>
            </w:r>
            <w:r w:rsidR="00903B5A">
              <w:rPr>
                <w:noProof/>
                <w:webHidden/>
              </w:rPr>
              <w:t>4</w:t>
            </w:r>
            <w:r>
              <w:rPr>
                <w:noProof/>
                <w:webHidden/>
              </w:rPr>
              <w:fldChar w:fldCharType="end"/>
            </w:r>
          </w:hyperlink>
        </w:p>
        <w:p w14:paraId="5CA84759" w14:textId="79803D05" w:rsidR="00E21831" w:rsidRDefault="00E21831">
          <w:pPr>
            <w:pStyle w:val="Inhopg1"/>
            <w:tabs>
              <w:tab w:val="right" w:leader="dot" w:pos="9881"/>
            </w:tabs>
            <w:rPr>
              <w:rFonts w:eastAsiaTheme="minorEastAsia"/>
              <w:noProof/>
              <w:color w:val="auto"/>
              <w:kern w:val="2"/>
              <w:sz w:val="24"/>
              <w:lang w:val="nl-BE" w:eastAsia="nl-BE" w:bidi="ar-SA"/>
              <w14:ligatures w14:val="standardContextual"/>
            </w:rPr>
          </w:pPr>
          <w:hyperlink w:anchor="_Toc177662943" w:history="1">
            <w:r w:rsidRPr="000D46E3">
              <w:rPr>
                <w:rStyle w:val="Hyperlink"/>
                <w:bCs/>
                <w:noProof/>
                <w:lang w:val="fr-FR"/>
              </w:rPr>
              <w:t>Pour les enfants à l’expo</w:t>
            </w:r>
            <w:r>
              <w:rPr>
                <w:noProof/>
                <w:webHidden/>
              </w:rPr>
              <w:tab/>
            </w:r>
            <w:r>
              <w:rPr>
                <w:noProof/>
                <w:webHidden/>
              </w:rPr>
              <w:fldChar w:fldCharType="begin"/>
            </w:r>
            <w:r>
              <w:rPr>
                <w:noProof/>
                <w:webHidden/>
              </w:rPr>
              <w:instrText xml:space="preserve"> PAGEREF _Toc177662943 \h </w:instrText>
            </w:r>
            <w:r>
              <w:rPr>
                <w:noProof/>
                <w:webHidden/>
              </w:rPr>
            </w:r>
            <w:r>
              <w:rPr>
                <w:noProof/>
                <w:webHidden/>
              </w:rPr>
              <w:fldChar w:fldCharType="separate"/>
            </w:r>
            <w:r w:rsidR="00903B5A">
              <w:rPr>
                <w:noProof/>
                <w:webHidden/>
              </w:rPr>
              <w:t>6</w:t>
            </w:r>
            <w:r>
              <w:rPr>
                <w:noProof/>
                <w:webHidden/>
              </w:rPr>
              <w:fldChar w:fldCharType="end"/>
            </w:r>
          </w:hyperlink>
        </w:p>
        <w:p w14:paraId="3EC614B9" w14:textId="0E006541" w:rsidR="00E21831" w:rsidRDefault="00E21831">
          <w:pPr>
            <w:pStyle w:val="Inhopg1"/>
            <w:tabs>
              <w:tab w:val="right" w:leader="dot" w:pos="9881"/>
            </w:tabs>
            <w:rPr>
              <w:rFonts w:eastAsiaTheme="minorEastAsia"/>
              <w:noProof/>
              <w:color w:val="auto"/>
              <w:kern w:val="2"/>
              <w:sz w:val="24"/>
              <w:lang w:val="nl-BE" w:eastAsia="nl-BE" w:bidi="ar-SA"/>
              <w14:ligatures w14:val="standardContextual"/>
            </w:rPr>
          </w:pPr>
          <w:hyperlink w:anchor="_Toc177662944" w:history="1">
            <w:r w:rsidRPr="000D46E3">
              <w:rPr>
                <w:rStyle w:val="Hyperlink"/>
                <w:noProof/>
              </w:rPr>
              <w:t>Parcours de l’expo</w:t>
            </w:r>
            <w:r>
              <w:rPr>
                <w:noProof/>
                <w:webHidden/>
              </w:rPr>
              <w:tab/>
            </w:r>
            <w:r>
              <w:rPr>
                <w:noProof/>
                <w:webHidden/>
              </w:rPr>
              <w:fldChar w:fldCharType="begin"/>
            </w:r>
            <w:r>
              <w:rPr>
                <w:noProof/>
                <w:webHidden/>
              </w:rPr>
              <w:instrText xml:space="preserve"> PAGEREF _Toc177662944 \h </w:instrText>
            </w:r>
            <w:r>
              <w:rPr>
                <w:noProof/>
                <w:webHidden/>
              </w:rPr>
            </w:r>
            <w:r>
              <w:rPr>
                <w:noProof/>
                <w:webHidden/>
              </w:rPr>
              <w:fldChar w:fldCharType="separate"/>
            </w:r>
            <w:r w:rsidR="00903B5A">
              <w:rPr>
                <w:noProof/>
                <w:webHidden/>
              </w:rPr>
              <w:t>7</w:t>
            </w:r>
            <w:r>
              <w:rPr>
                <w:noProof/>
                <w:webHidden/>
              </w:rPr>
              <w:fldChar w:fldCharType="end"/>
            </w:r>
          </w:hyperlink>
        </w:p>
        <w:p w14:paraId="5015CC8E" w14:textId="6DAF1D90" w:rsidR="00E21831" w:rsidRDefault="00E21831">
          <w:pPr>
            <w:pStyle w:val="Inhopg1"/>
            <w:tabs>
              <w:tab w:val="right" w:leader="dot" w:pos="9881"/>
            </w:tabs>
            <w:rPr>
              <w:rFonts w:eastAsiaTheme="minorEastAsia"/>
              <w:noProof/>
              <w:color w:val="auto"/>
              <w:kern w:val="2"/>
              <w:sz w:val="24"/>
              <w:lang w:val="nl-BE" w:eastAsia="nl-BE" w:bidi="ar-SA"/>
              <w14:ligatures w14:val="standardContextual"/>
            </w:rPr>
          </w:pPr>
          <w:hyperlink w:anchor="_Toc177662945" w:history="1">
            <w:r w:rsidRPr="000D46E3">
              <w:rPr>
                <w:rStyle w:val="Hyperlink"/>
                <w:noProof/>
              </w:rPr>
              <w:t>Marguerite à travers l'objectif de Lieve Blancquaert</w:t>
            </w:r>
            <w:r>
              <w:rPr>
                <w:noProof/>
                <w:webHidden/>
              </w:rPr>
              <w:tab/>
            </w:r>
            <w:r>
              <w:rPr>
                <w:noProof/>
                <w:webHidden/>
              </w:rPr>
              <w:fldChar w:fldCharType="begin"/>
            </w:r>
            <w:r>
              <w:rPr>
                <w:noProof/>
                <w:webHidden/>
              </w:rPr>
              <w:instrText xml:space="preserve"> PAGEREF _Toc177662945 \h </w:instrText>
            </w:r>
            <w:r>
              <w:rPr>
                <w:noProof/>
                <w:webHidden/>
              </w:rPr>
            </w:r>
            <w:r>
              <w:rPr>
                <w:noProof/>
                <w:webHidden/>
              </w:rPr>
              <w:fldChar w:fldCharType="separate"/>
            </w:r>
            <w:r w:rsidR="00903B5A">
              <w:rPr>
                <w:noProof/>
                <w:webHidden/>
              </w:rPr>
              <w:t>8</w:t>
            </w:r>
            <w:r>
              <w:rPr>
                <w:noProof/>
                <w:webHidden/>
              </w:rPr>
              <w:fldChar w:fldCharType="end"/>
            </w:r>
          </w:hyperlink>
        </w:p>
        <w:p w14:paraId="6F554B22" w14:textId="22B480F2" w:rsidR="00E21831" w:rsidRDefault="00E21831">
          <w:pPr>
            <w:pStyle w:val="Inhopg1"/>
            <w:tabs>
              <w:tab w:val="right" w:leader="dot" w:pos="9881"/>
            </w:tabs>
            <w:rPr>
              <w:rFonts w:eastAsiaTheme="minorEastAsia"/>
              <w:noProof/>
              <w:color w:val="auto"/>
              <w:kern w:val="2"/>
              <w:sz w:val="24"/>
              <w:lang w:val="nl-BE" w:eastAsia="nl-BE" w:bidi="ar-SA"/>
              <w14:ligatures w14:val="standardContextual"/>
            </w:rPr>
          </w:pPr>
          <w:hyperlink w:anchor="_Toc177662946" w:history="1">
            <w:r w:rsidRPr="000D46E3">
              <w:rPr>
                <w:rStyle w:val="Hyperlink"/>
                <w:noProof/>
                <w:lang w:val="fr-FR"/>
              </w:rPr>
              <w:t>Communiqués de presse</w:t>
            </w:r>
            <w:r>
              <w:rPr>
                <w:noProof/>
                <w:webHidden/>
              </w:rPr>
              <w:tab/>
            </w:r>
            <w:r>
              <w:rPr>
                <w:noProof/>
                <w:webHidden/>
              </w:rPr>
              <w:fldChar w:fldCharType="begin"/>
            </w:r>
            <w:r>
              <w:rPr>
                <w:noProof/>
                <w:webHidden/>
              </w:rPr>
              <w:instrText xml:space="preserve"> PAGEREF _Toc177662946 \h </w:instrText>
            </w:r>
            <w:r>
              <w:rPr>
                <w:noProof/>
                <w:webHidden/>
              </w:rPr>
            </w:r>
            <w:r>
              <w:rPr>
                <w:noProof/>
                <w:webHidden/>
              </w:rPr>
              <w:fldChar w:fldCharType="separate"/>
            </w:r>
            <w:r w:rsidR="00903B5A">
              <w:rPr>
                <w:noProof/>
                <w:webHidden/>
              </w:rPr>
              <w:t>9</w:t>
            </w:r>
            <w:r>
              <w:rPr>
                <w:noProof/>
                <w:webHidden/>
              </w:rPr>
              <w:fldChar w:fldCharType="end"/>
            </w:r>
          </w:hyperlink>
        </w:p>
        <w:p w14:paraId="2162CF75" w14:textId="3630589B" w:rsidR="00951BDA" w:rsidRPr="003427D3" w:rsidRDefault="003D3426" w:rsidP="00951BDA">
          <w:pPr>
            <w:rPr>
              <w:b/>
              <w:bCs/>
              <w:lang w:val="fr-FR"/>
            </w:rPr>
          </w:pPr>
          <w:r>
            <w:rPr>
              <w:b/>
              <w:bCs/>
            </w:rPr>
            <w:fldChar w:fldCharType="end"/>
          </w:r>
        </w:p>
        <w:p w14:paraId="56B979B7" w14:textId="2E5C2E23" w:rsidR="008C407E" w:rsidRDefault="00000000" w:rsidP="00951BDA"/>
      </w:sdtContent>
    </w:sdt>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881"/>
      </w:tblGrid>
      <w:tr w:rsidR="008C407E" w14:paraId="07C75CF4" w14:textId="77777777" w:rsidTr="008C407E">
        <w:tc>
          <w:tcPr>
            <w:tcW w:w="9881" w:type="dxa"/>
            <w:shd w:val="clear" w:color="auto" w:fill="F2F2F2" w:themeFill="background1" w:themeFillShade="F2"/>
          </w:tcPr>
          <w:p w14:paraId="4E5154C4" w14:textId="10E93B5B" w:rsidR="008C407E" w:rsidRPr="00012B3C" w:rsidRDefault="006D4DA0" w:rsidP="008C407E">
            <w:pPr>
              <w:spacing w:line="360" w:lineRule="auto"/>
              <w:rPr>
                <w:b/>
                <w:bCs/>
                <w:lang w:val="fr-FR"/>
              </w:rPr>
            </w:pPr>
            <w:r w:rsidRPr="00012B3C">
              <w:rPr>
                <w:b/>
                <w:bCs/>
                <w:lang w:val="fr-FR"/>
              </w:rPr>
              <w:t>Info presse</w:t>
            </w:r>
          </w:p>
          <w:p w14:paraId="212DB088" w14:textId="52EBFFB9" w:rsidR="008C407E" w:rsidRPr="00392A37" w:rsidRDefault="00012B3C" w:rsidP="008C407E">
            <w:pPr>
              <w:spacing w:line="360" w:lineRule="auto"/>
              <w:rPr>
                <w:lang w:val="fr-FR"/>
              </w:rPr>
            </w:pPr>
            <w:r w:rsidRPr="00392A37">
              <w:rPr>
                <w:lang w:val="fr-FR"/>
              </w:rPr>
              <w:t>Contenu et citations</w:t>
            </w:r>
            <w:r w:rsidR="008C407E" w:rsidRPr="00392A37">
              <w:rPr>
                <w:lang w:val="fr-FR"/>
              </w:rPr>
              <w:t>: </w:t>
            </w:r>
          </w:p>
          <w:p w14:paraId="0A7289AC" w14:textId="77777777" w:rsidR="006D4DA0" w:rsidRPr="006D4DA0" w:rsidRDefault="006D4DA0" w:rsidP="00AE542E">
            <w:pPr>
              <w:numPr>
                <w:ilvl w:val="0"/>
                <w:numId w:val="17"/>
              </w:numPr>
              <w:spacing w:line="360" w:lineRule="auto"/>
              <w:rPr>
                <w:rStyle w:val="Hyperlink"/>
                <w:color w:val="000000" w:themeColor="text1"/>
                <w:u w:val="none"/>
                <w:lang w:val="fr-FR"/>
              </w:rPr>
            </w:pPr>
            <w:r w:rsidRPr="006D4DA0">
              <w:rPr>
                <w:lang w:val="fr-FR"/>
              </w:rPr>
              <w:t xml:space="preserve">Bourgmestre </w:t>
            </w:r>
            <w:proofErr w:type="spellStart"/>
            <w:r w:rsidRPr="006D4DA0">
              <w:rPr>
                <w:lang w:val="fr-FR"/>
              </w:rPr>
              <w:t>Marnic</w:t>
            </w:r>
            <w:proofErr w:type="spellEnd"/>
            <w:r w:rsidRPr="006D4DA0">
              <w:rPr>
                <w:lang w:val="fr-FR"/>
              </w:rPr>
              <w:t xml:space="preserve"> De Meulemeester, ​0496 23 70 67 ou </w:t>
            </w:r>
            <w:hyperlink r:id="rId10" w:tgtFrame="_self" w:history="1">
              <w:r w:rsidRPr="006D4DA0">
                <w:rPr>
                  <w:rStyle w:val="Hyperlink"/>
                  <w:lang w:val="fr-FR"/>
                </w:rPr>
                <w:t>burgemeester@oudenaarde.be</w:t>
              </w:r>
            </w:hyperlink>
          </w:p>
          <w:p w14:paraId="70DA1643" w14:textId="16630CD5" w:rsidR="008C407E" w:rsidRPr="006D4DA0" w:rsidRDefault="006D4DA0" w:rsidP="00AE542E">
            <w:pPr>
              <w:numPr>
                <w:ilvl w:val="0"/>
                <w:numId w:val="17"/>
              </w:numPr>
              <w:spacing w:line="360" w:lineRule="auto"/>
              <w:rPr>
                <w:lang w:val="fr-FR"/>
              </w:rPr>
            </w:pPr>
            <w:r w:rsidRPr="00392A37">
              <w:rPr>
                <w:lang w:val="fr-FR"/>
              </w:rPr>
              <w:t xml:space="preserve">Echevin de la Culture Stefaan Vercamer ​0496 29 94 29 ou </w:t>
            </w:r>
            <w:hyperlink r:id="rId11" w:history="1">
              <w:r w:rsidRPr="00392A37">
                <w:rPr>
                  <w:rStyle w:val="Hyperlink"/>
                  <w:lang w:val="fr-FR"/>
                </w:rPr>
                <w:t>stefaan.vercamer@oudenaarde.be</w:t>
              </w:r>
            </w:hyperlink>
            <w:r w:rsidRPr="00392A37">
              <w:rPr>
                <w:lang w:val="fr-FR"/>
              </w:rPr>
              <w:t xml:space="preserve"> </w:t>
            </w:r>
          </w:p>
          <w:p w14:paraId="650B331A" w14:textId="5814D8C1" w:rsidR="008C407E" w:rsidRPr="008C407E" w:rsidRDefault="006D4DA0" w:rsidP="008C407E">
            <w:pPr>
              <w:spacing w:line="360" w:lineRule="auto"/>
              <w:rPr>
                <w:lang w:val="nl-BE"/>
              </w:rPr>
            </w:pPr>
            <w:r>
              <w:rPr>
                <w:lang w:val="nl-BE"/>
              </w:rPr>
              <w:t xml:space="preserve">Info </w:t>
            </w:r>
            <w:proofErr w:type="spellStart"/>
            <w:r>
              <w:rPr>
                <w:lang w:val="nl-BE"/>
              </w:rPr>
              <w:t>pratiques</w:t>
            </w:r>
            <w:proofErr w:type="spellEnd"/>
          </w:p>
          <w:p w14:paraId="2AA4C08C" w14:textId="2881F7EF" w:rsidR="00951BDA" w:rsidRDefault="006D4DA0" w:rsidP="008C407E">
            <w:pPr>
              <w:numPr>
                <w:ilvl w:val="0"/>
                <w:numId w:val="18"/>
              </w:numPr>
              <w:spacing w:line="360" w:lineRule="auto"/>
              <w:rPr>
                <w:lang w:val="nl-BE"/>
              </w:rPr>
            </w:pPr>
            <w:proofErr w:type="spellStart"/>
            <w:r w:rsidRPr="006D4DA0">
              <w:rPr>
                <w:lang w:val="nl-BE"/>
              </w:rPr>
              <w:t>Ville</w:t>
            </w:r>
            <w:proofErr w:type="spellEnd"/>
            <w:r w:rsidRPr="006D4DA0">
              <w:rPr>
                <w:lang w:val="nl-BE"/>
              </w:rPr>
              <w:t xml:space="preserve"> </w:t>
            </w:r>
            <w:proofErr w:type="spellStart"/>
            <w:r w:rsidRPr="006D4DA0">
              <w:rPr>
                <w:lang w:val="nl-BE"/>
              </w:rPr>
              <w:t>d'Audenarde</w:t>
            </w:r>
            <w:proofErr w:type="spellEnd"/>
            <w:r w:rsidR="00951BDA">
              <w:rPr>
                <w:lang w:val="nl-BE"/>
              </w:rPr>
              <w:t xml:space="preserve"> </w:t>
            </w:r>
          </w:p>
          <w:p w14:paraId="79B452DE" w14:textId="70D78054" w:rsidR="008C407E" w:rsidRPr="006D4DA0" w:rsidRDefault="006D4DA0" w:rsidP="00951BDA">
            <w:pPr>
              <w:numPr>
                <w:ilvl w:val="1"/>
                <w:numId w:val="18"/>
              </w:numPr>
              <w:spacing w:line="360" w:lineRule="auto"/>
              <w:rPr>
                <w:lang w:val="en-GB"/>
              </w:rPr>
            </w:pPr>
            <w:r>
              <w:rPr>
                <w:lang w:val="en-GB"/>
              </w:rPr>
              <w:t>Service c</w:t>
            </w:r>
            <w:r w:rsidRPr="006D4DA0">
              <w:rPr>
                <w:lang w:val="en-GB"/>
              </w:rPr>
              <w:t>o</w:t>
            </w:r>
            <w:r>
              <w:rPr>
                <w:lang w:val="en-GB"/>
              </w:rPr>
              <w:t>mmunication</w:t>
            </w:r>
            <w:r w:rsidR="008C407E" w:rsidRPr="006D4DA0">
              <w:rPr>
                <w:lang w:val="en-GB"/>
              </w:rPr>
              <w:t>, Nathalie Lievyns</w:t>
            </w:r>
            <w:r w:rsidR="00951BDA" w:rsidRPr="006D4DA0">
              <w:rPr>
                <w:lang w:val="en-GB"/>
              </w:rPr>
              <w:t xml:space="preserve">, </w:t>
            </w:r>
            <w:r w:rsidR="008C407E" w:rsidRPr="006D4DA0">
              <w:rPr>
                <w:lang w:val="en-GB"/>
              </w:rPr>
              <w:t>0497 75 23 48</w:t>
            </w:r>
            <w:r w:rsidR="00951BDA" w:rsidRPr="006D4DA0">
              <w:rPr>
                <w:lang w:val="en-GB"/>
              </w:rPr>
              <w:t xml:space="preserve"> of 055 46 06 10, </w:t>
            </w:r>
            <w:hyperlink r:id="rId12" w:history="1">
              <w:r w:rsidR="00951BDA" w:rsidRPr="006D4DA0">
                <w:rPr>
                  <w:rStyle w:val="Hyperlink"/>
                  <w:lang w:val="en-GB"/>
                </w:rPr>
                <w:t>communicatie@oudenaarde.be</w:t>
              </w:r>
            </w:hyperlink>
          </w:p>
          <w:p w14:paraId="728D11FF" w14:textId="069E526C" w:rsidR="008C407E" w:rsidRPr="008C407E" w:rsidRDefault="00951BDA" w:rsidP="00951BDA">
            <w:pPr>
              <w:numPr>
                <w:ilvl w:val="1"/>
                <w:numId w:val="18"/>
              </w:numPr>
              <w:spacing w:line="360" w:lineRule="auto"/>
              <w:rPr>
                <w:lang w:val="nl-BE"/>
              </w:rPr>
            </w:pPr>
            <w:r>
              <w:rPr>
                <w:lang w:val="nl-BE"/>
              </w:rPr>
              <w:t>Visit/</w:t>
            </w:r>
            <w:proofErr w:type="spellStart"/>
            <w:r w:rsidR="006D4DA0">
              <w:rPr>
                <w:lang w:val="nl-BE"/>
              </w:rPr>
              <w:t>tourisme</w:t>
            </w:r>
            <w:proofErr w:type="spellEnd"/>
            <w:r w:rsidR="008C407E">
              <w:rPr>
                <w:lang w:val="nl-BE"/>
              </w:rPr>
              <w:t xml:space="preserve">, </w:t>
            </w:r>
            <w:r>
              <w:rPr>
                <w:lang w:val="nl-BE"/>
              </w:rPr>
              <w:t xml:space="preserve">Elise Knockaert, 055 31 72 51, </w:t>
            </w:r>
            <w:hyperlink r:id="rId13" w:history="1">
              <w:r w:rsidRPr="003D3B80">
                <w:rPr>
                  <w:rStyle w:val="Hyperlink"/>
                  <w:lang w:val="nl-BE"/>
                </w:rPr>
                <w:t>visit@oudenaarde.be</w:t>
              </w:r>
            </w:hyperlink>
          </w:p>
          <w:p w14:paraId="66E55A55" w14:textId="421BCC95" w:rsidR="008C407E" w:rsidRPr="00951BDA" w:rsidRDefault="008C407E" w:rsidP="00951BDA">
            <w:pPr>
              <w:numPr>
                <w:ilvl w:val="0"/>
                <w:numId w:val="18"/>
              </w:numPr>
              <w:spacing w:line="360" w:lineRule="auto"/>
              <w:rPr>
                <w:b/>
                <w:bCs/>
                <w:lang w:val="nl-BE"/>
              </w:rPr>
            </w:pPr>
            <w:r w:rsidRPr="008C407E">
              <w:rPr>
                <w:lang w:val="nl-BE"/>
              </w:rPr>
              <w:t>Club Paradis, Micha Pycke</w:t>
            </w:r>
            <w:r>
              <w:rPr>
                <w:lang w:val="nl-BE"/>
              </w:rPr>
              <w:t xml:space="preserve">, </w:t>
            </w:r>
            <w:r w:rsidRPr="008C407E">
              <w:t>​+32 (0)486 680 070</w:t>
            </w:r>
            <w:r w:rsidRPr="008C407E">
              <w:rPr>
                <w:b/>
                <w:bCs/>
              </w:rPr>
              <w:t>, ​</w:t>
            </w:r>
            <w:hyperlink r:id="rId14" w:tgtFrame="_blank" w:history="1">
              <w:r w:rsidRPr="008C407E">
                <w:rPr>
                  <w:rStyle w:val="Hyperlink"/>
                </w:rPr>
                <w:t>micha@clubparadis.be</w:t>
              </w:r>
            </w:hyperlink>
          </w:p>
        </w:tc>
      </w:tr>
    </w:tbl>
    <w:p w14:paraId="43ED7E1A" w14:textId="77777777" w:rsidR="008C407E" w:rsidRDefault="008C407E">
      <w:pPr>
        <w:spacing w:line="360" w:lineRule="auto"/>
      </w:pPr>
    </w:p>
    <w:p w14:paraId="7F32A5B0" w14:textId="77777777" w:rsidR="00913304" w:rsidRPr="00913304" w:rsidRDefault="00913304" w:rsidP="003427D3">
      <w:pPr>
        <w:pStyle w:val="Kop1"/>
        <w:rPr>
          <w:b w:val="0"/>
          <w:bCs/>
          <w:lang w:val="fr-FR"/>
        </w:rPr>
      </w:pPr>
      <w:bookmarkStart w:id="0" w:name="_Toc177662940"/>
      <w:r w:rsidRPr="003427D3">
        <w:lastRenderedPageBreak/>
        <w:t>Bienvenue</w:t>
      </w:r>
      <w:r w:rsidRPr="00913304">
        <w:rPr>
          <w:bCs/>
          <w:lang w:val="fr-FR"/>
        </w:rPr>
        <w:t xml:space="preserve"> au musée de la tapisserie</w:t>
      </w:r>
      <w:bookmarkEnd w:id="0"/>
    </w:p>
    <w:p w14:paraId="1DFD4CB2" w14:textId="77777777" w:rsidR="00913304" w:rsidRPr="00913304" w:rsidRDefault="00913304" w:rsidP="00913304">
      <w:pPr>
        <w:spacing w:after="120"/>
        <w:rPr>
          <w:rFonts w:cstheme="minorHAnsi"/>
          <w:szCs w:val="20"/>
          <w:lang w:val="fr-FR"/>
        </w:rPr>
      </w:pPr>
      <w:r w:rsidRPr="00913304">
        <w:rPr>
          <w:rFonts w:cstheme="minorHAnsi"/>
          <w:szCs w:val="20"/>
          <w:lang w:val="fr-FR"/>
        </w:rPr>
        <w:t xml:space="preserve">Bienvenue au musée MOU d’Audenarde, une petite ville d’art de renommée mondiale. Le MOU est installé dans l’hôtel de ville, la fierté d’Audenarde et un magnifique exemple du gothique tardif, un style architectural aux riches ornementations. Le beffroi de l’hôtel de ville est d’ailleurs classé au patrimoine mondial de l’Unesco. </w:t>
      </w:r>
    </w:p>
    <w:p w14:paraId="35B91B08" w14:textId="77777777" w:rsidR="00913304" w:rsidRDefault="00913304" w:rsidP="00913304">
      <w:pPr>
        <w:spacing w:after="120"/>
        <w:rPr>
          <w:rFonts w:cstheme="minorHAnsi"/>
          <w:szCs w:val="20"/>
          <w:lang w:val="fr-FR"/>
        </w:rPr>
      </w:pPr>
      <w:r w:rsidRPr="00913304">
        <w:rPr>
          <w:rFonts w:cstheme="minorHAnsi"/>
          <w:szCs w:val="20"/>
          <w:lang w:val="fr-FR"/>
        </w:rPr>
        <w:t>L’hôtel de ville nous ramène cinq cents ans en arrière, à l’époque de l’empereur Charles Quint. Il a été construit vers 1530, au début, et ce n’est pas un hasard, d’une période de grande prospérité pour Audenarde. On doit cette apogée à l’industrie de la tapisserie qui prospère ici au XVIe siècle et qui emploie des milliers de personnes.</w:t>
      </w:r>
    </w:p>
    <w:p w14:paraId="5F05EC92" w14:textId="3BCBE94C" w:rsidR="00392A37" w:rsidRPr="00392A37" w:rsidRDefault="00913304" w:rsidP="00392A37">
      <w:pPr>
        <w:spacing w:after="120"/>
        <w:rPr>
          <w:rFonts w:cstheme="minorHAnsi"/>
          <w:szCs w:val="20"/>
          <w:lang w:val="fr-FR"/>
        </w:rPr>
      </w:pPr>
      <w:r w:rsidRPr="00913304">
        <w:rPr>
          <w:rFonts w:cstheme="minorHAnsi"/>
          <w:szCs w:val="20"/>
          <w:lang w:val="fr-FR"/>
        </w:rPr>
        <w:t xml:space="preserve">Au MOU, vous découvrirez un certain nombre de splendeurs qui ont été tissées à Audenarde et dans les environs. </w:t>
      </w:r>
      <w:r w:rsidR="00392A37" w:rsidRPr="00392A37">
        <w:rPr>
          <w:rFonts w:cstheme="minorHAnsi"/>
          <w:szCs w:val="20"/>
          <w:lang w:val="fr-FR"/>
        </w:rPr>
        <w:t xml:space="preserve">Le MOU possède </w:t>
      </w:r>
      <w:r w:rsidR="00392A37">
        <w:rPr>
          <w:rFonts w:cstheme="minorHAnsi"/>
          <w:szCs w:val="20"/>
          <w:lang w:val="fr-FR"/>
        </w:rPr>
        <w:t xml:space="preserve">aussi </w:t>
      </w:r>
      <w:r w:rsidR="00392A37" w:rsidRPr="00392A37">
        <w:rPr>
          <w:rFonts w:cstheme="minorHAnsi"/>
          <w:szCs w:val="20"/>
          <w:lang w:val="fr-FR"/>
        </w:rPr>
        <w:t>une collection d’orfèvrerie riche</w:t>
      </w:r>
      <w:r w:rsidR="00392A37">
        <w:rPr>
          <w:rFonts w:cstheme="minorHAnsi"/>
          <w:szCs w:val="20"/>
          <w:lang w:val="fr-FR"/>
        </w:rPr>
        <w:t xml:space="preserve">. </w:t>
      </w:r>
      <w:r w:rsidR="00392A37" w:rsidRPr="00392A37">
        <w:rPr>
          <w:rFonts w:cstheme="minorHAnsi"/>
          <w:szCs w:val="20"/>
          <w:lang w:val="fr-FR"/>
        </w:rPr>
        <w:t xml:space="preserve">Pendant des siècles, Audenarde a été la ville de la tapisserie par excellence. Ce sont surtout les verdures, des tapis végétaux avec de beaux paysages, qui étaient populaires. </w:t>
      </w:r>
      <w:r w:rsidR="00392A37">
        <w:rPr>
          <w:rFonts w:cstheme="minorHAnsi"/>
          <w:szCs w:val="20"/>
          <w:lang w:val="fr-FR"/>
        </w:rPr>
        <w:t>Vous pouvez</w:t>
      </w:r>
      <w:r w:rsidR="00392A37" w:rsidRPr="00392A37">
        <w:rPr>
          <w:rFonts w:cstheme="minorHAnsi"/>
          <w:szCs w:val="20"/>
          <w:lang w:val="fr-FR"/>
        </w:rPr>
        <w:t xml:space="preserve"> visiter ces magnifiques verdures dans le MOU</w:t>
      </w:r>
      <w:r w:rsidR="00392A37">
        <w:rPr>
          <w:rFonts w:cstheme="minorHAnsi"/>
          <w:szCs w:val="20"/>
          <w:lang w:val="fr-FR"/>
        </w:rPr>
        <w:t xml:space="preserve"> et </w:t>
      </w:r>
      <w:r w:rsidR="00392A37" w:rsidRPr="00392A37">
        <w:rPr>
          <w:rFonts w:cstheme="minorHAnsi"/>
          <w:szCs w:val="20"/>
          <w:lang w:val="fr-FR"/>
        </w:rPr>
        <w:t>aussi voir les tapisseries d'Alexandre, qui racontent l'histoire d'Alexandre le Grand. Ces tapisseries ont autrefois été offertes en cadeau à Alexandre Farnèse, le fils de Marguerite de Parme. Cet automne, l</w:t>
      </w:r>
      <w:r w:rsidR="00392A37">
        <w:rPr>
          <w:rFonts w:cstheme="minorHAnsi"/>
          <w:szCs w:val="20"/>
          <w:lang w:val="fr-FR"/>
        </w:rPr>
        <w:t xml:space="preserve">e MOU </w:t>
      </w:r>
      <w:r w:rsidR="00392A37" w:rsidRPr="00392A37">
        <w:rPr>
          <w:rFonts w:cstheme="minorHAnsi"/>
          <w:szCs w:val="20"/>
          <w:lang w:val="fr-FR"/>
        </w:rPr>
        <w:t>consacre une exposition à Marguerite.</w:t>
      </w:r>
    </w:p>
    <w:p w14:paraId="01518D96" w14:textId="746A68C4" w:rsidR="00392A37" w:rsidRPr="00903B5A" w:rsidRDefault="00392A37" w:rsidP="00392A37">
      <w:pPr>
        <w:spacing w:after="120"/>
        <w:rPr>
          <w:rFonts w:cstheme="minorHAnsi"/>
          <w:szCs w:val="20"/>
          <w:lang w:val="fr-FR"/>
        </w:rPr>
      </w:pPr>
      <w:r w:rsidRPr="00392A37">
        <w:rPr>
          <w:rFonts w:cstheme="minorHAnsi"/>
          <w:szCs w:val="20"/>
          <w:lang w:val="fr-FR"/>
        </w:rPr>
        <w:t xml:space="preserve">Les informations pratiques sur la visite du musée sont disponibles sur </w:t>
      </w:r>
      <w:hyperlink r:id="rId15" w:history="1">
        <w:r w:rsidRPr="001F729D">
          <w:rPr>
            <w:rStyle w:val="Hyperlink"/>
            <w:rFonts w:cstheme="minorHAnsi"/>
            <w:szCs w:val="20"/>
            <w:lang w:val="fr-FR"/>
          </w:rPr>
          <w:t>www.mou-oudenaarde.be</w:t>
        </w:r>
      </w:hyperlink>
      <w:r w:rsidRPr="00392A37">
        <w:rPr>
          <w:rFonts w:cstheme="minorHAnsi"/>
          <w:szCs w:val="20"/>
          <w:lang w:val="fr-FR"/>
        </w:rPr>
        <w:t>.</w:t>
      </w:r>
      <w:r>
        <w:rPr>
          <w:rFonts w:cstheme="minorHAnsi"/>
          <w:szCs w:val="20"/>
          <w:lang w:val="fr-FR"/>
        </w:rPr>
        <w:t xml:space="preserve"> </w:t>
      </w:r>
    </w:p>
    <w:p w14:paraId="0C987247" w14:textId="2ACDFD8D" w:rsidR="009165B3" w:rsidRPr="00903B5A" w:rsidRDefault="00951BDA" w:rsidP="00951BDA">
      <w:pPr>
        <w:spacing w:before="0" w:after="120"/>
        <w:rPr>
          <w:rFonts w:cstheme="minorHAnsi"/>
          <w:b/>
          <w:bCs/>
          <w:szCs w:val="20"/>
          <w:lang w:val="fr-FR"/>
        </w:rPr>
      </w:pPr>
      <w:r w:rsidRPr="00903B5A">
        <w:rPr>
          <w:rFonts w:cstheme="minorHAnsi"/>
          <w:szCs w:val="20"/>
          <w:lang w:val="fr-FR"/>
        </w:rPr>
        <w:br/>
      </w:r>
    </w:p>
    <w:p w14:paraId="5064C452" w14:textId="77777777" w:rsidR="00392A37" w:rsidRPr="00903B5A" w:rsidRDefault="00392A37" w:rsidP="00951BDA">
      <w:pPr>
        <w:spacing w:before="0" w:after="120"/>
        <w:rPr>
          <w:rFonts w:cstheme="minorHAnsi"/>
          <w:b/>
          <w:bCs/>
          <w:szCs w:val="20"/>
          <w:lang w:val="fr-FR"/>
        </w:rPr>
      </w:pPr>
    </w:p>
    <w:p w14:paraId="15B584A0" w14:textId="4449B9F7" w:rsidR="001F4280" w:rsidRPr="00E21831" w:rsidRDefault="00913304" w:rsidP="00951BDA">
      <w:pPr>
        <w:pStyle w:val="Kop1"/>
        <w:rPr>
          <w:lang w:val="fr-FR"/>
        </w:rPr>
      </w:pPr>
      <w:bookmarkStart w:id="1" w:name="_Toc177662941"/>
      <w:r w:rsidRPr="00E21831">
        <w:rPr>
          <w:lang w:val="fr-FR"/>
        </w:rPr>
        <w:t>Marguerite à Audenarde</w:t>
      </w:r>
      <w:bookmarkEnd w:id="1"/>
    </w:p>
    <w:p w14:paraId="00B2327D" w14:textId="459DB9A8" w:rsidR="00E21831" w:rsidRPr="00E21831" w:rsidRDefault="00E21831" w:rsidP="00B34D68">
      <w:pPr>
        <w:spacing w:before="0" w:after="120"/>
        <w:rPr>
          <w:rFonts w:cstheme="minorHAnsi"/>
          <w:szCs w:val="20"/>
          <w:lang w:val="fr-FR"/>
        </w:rPr>
      </w:pPr>
      <w:r w:rsidRPr="00E21831">
        <w:rPr>
          <w:rFonts w:cstheme="minorHAnsi"/>
          <w:szCs w:val="20"/>
          <w:lang w:val="fr-FR"/>
        </w:rPr>
        <w:t xml:space="preserve">Marguerite de Parme est née en 1522 à Audenarde, fille illégitime de l'empereur Charles et de la servante Johanna Vander </w:t>
      </w:r>
      <w:proofErr w:type="spellStart"/>
      <w:r w:rsidRPr="00E21831">
        <w:rPr>
          <w:rFonts w:cstheme="minorHAnsi"/>
          <w:szCs w:val="20"/>
          <w:lang w:val="fr-FR"/>
        </w:rPr>
        <w:t>Gheynst</w:t>
      </w:r>
      <w:proofErr w:type="spellEnd"/>
      <w:r w:rsidRPr="00E21831">
        <w:rPr>
          <w:rFonts w:cstheme="minorHAnsi"/>
          <w:szCs w:val="20"/>
          <w:lang w:val="fr-FR"/>
        </w:rPr>
        <w:t xml:space="preserve">. À l'époque, Charles Quint séjournait à la cour de Charles de </w:t>
      </w:r>
      <w:proofErr w:type="spellStart"/>
      <w:r w:rsidRPr="00E21831">
        <w:rPr>
          <w:rFonts w:cstheme="minorHAnsi"/>
          <w:szCs w:val="20"/>
          <w:lang w:val="fr-FR"/>
        </w:rPr>
        <w:t>Lalaing</w:t>
      </w:r>
      <w:proofErr w:type="spellEnd"/>
      <w:r w:rsidRPr="00E21831">
        <w:rPr>
          <w:rFonts w:cstheme="minorHAnsi"/>
          <w:szCs w:val="20"/>
          <w:lang w:val="fr-FR"/>
        </w:rPr>
        <w:t xml:space="preserve">, gouverneur d'Audenarde, où il fit la connaissance de la servante Johann Vander </w:t>
      </w:r>
      <w:proofErr w:type="spellStart"/>
      <w:r w:rsidRPr="00E21831">
        <w:rPr>
          <w:rFonts w:cstheme="minorHAnsi"/>
          <w:szCs w:val="20"/>
          <w:lang w:val="fr-FR"/>
        </w:rPr>
        <w:t>Gheynst</w:t>
      </w:r>
      <w:proofErr w:type="spellEnd"/>
      <w:r w:rsidRPr="00E21831">
        <w:rPr>
          <w:rFonts w:cstheme="minorHAnsi"/>
          <w:szCs w:val="20"/>
          <w:lang w:val="fr-FR"/>
        </w:rPr>
        <w:t xml:space="preserve">. De fil en aiguille, </w:t>
      </w:r>
      <w:r w:rsidRPr="00E21831">
        <w:rPr>
          <w:rFonts w:cstheme="minorHAnsi"/>
          <w:szCs w:val="20"/>
          <w:lang w:val="fr-FR"/>
        </w:rPr>
        <w:t>Marguerite</w:t>
      </w:r>
      <w:r w:rsidRPr="00E21831">
        <w:rPr>
          <w:rFonts w:cstheme="minorHAnsi"/>
          <w:szCs w:val="20"/>
          <w:lang w:val="fr-FR"/>
        </w:rPr>
        <w:t xml:space="preserve"> </w:t>
      </w:r>
      <w:r>
        <w:rPr>
          <w:rFonts w:cstheme="minorHAnsi"/>
          <w:szCs w:val="20"/>
          <w:lang w:val="fr-FR"/>
        </w:rPr>
        <w:t>a été conçu</w:t>
      </w:r>
      <w:r w:rsidRPr="00E21831">
        <w:rPr>
          <w:rFonts w:cstheme="minorHAnsi"/>
          <w:szCs w:val="20"/>
          <w:lang w:val="fr-FR"/>
        </w:rPr>
        <w:t>.</w:t>
      </w:r>
    </w:p>
    <w:p w14:paraId="6375E5E0" w14:textId="77777777" w:rsidR="00913304" w:rsidRDefault="00913304" w:rsidP="00B34D68">
      <w:pPr>
        <w:spacing w:before="0" w:after="120"/>
        <w:rPr>
          <w:rFonts w:cstheme="minorHAnsi"/>
          <w:szCs w:val="20"/>
          <w:lang w:val="fr-FR"/>
        </w:rPr>
      </w:pPr>
      <w:r w:rsidRPr="00913304">
        <w:rPr>
          <w:rFonts w:cstheme="minorHAnsi"/>
          <w:szCs w:val="20"/>
          <w:lang w:val="fr-FR"/>
        </w:rPr>
        <w:t xml:space="preserve">Marguerite de Parme n’est pas n’importe qui : elle fut gouvernante des Pays-Bas à une époque troublée, au début de la Guerre de Quatre-vingts ans. Elle fut également une personnalité de la haute société en Italie. Elle était en outre une véritable passionnée d’art et une mécène. </w:t>
      </w:r>
    </w:p>
    <w:p w14:paraId="754C76C7" w14:textId="2C97B812" w:rsidR="00392A37" w:rsidRPr="00392A37" w:rsidRDefault="00913304" w:rsidP="00392A37">
      <w:pPr>
        <w:spacing w:before="0" w:after="120"/>
        <w:rPr>
          <w:rFonts w:cstheme="minorHAnsi"/>
          <w:color w:val="auto"/>
          <w:szCs w:val="20"/>
          <w:lang w:val="fr-FR"/>
        </w:rPr>
      </w:pPr>
      <w:r w:rsidRPr="00913304">
        <w:rPr>
          <w:rFonts w:cstheme="minorHAnsi"/>
          <w:szCs w:val="20"/>
          <w:lang w:val="fr-FR"/>
        </w:rPr>
        <w:t>Il est grand temps de donner à ce personnage fascinant la place qui lui revient dans l’histoire.</w:t>
      </w:r>
      <w:r>
        <w:rPr>
          <w:rFonts w:cstheme="minorHAnsi"/>
          <w:szCs w:val="20"/>
          <w:lang w:val="fr-FR"/>
        </w:rPr>
        <w:t xml:space="preserve"> </w:t>
      </w:r>
      <w:r w:rsidR="00392A37" w:rsidRPr="00392A37">
        <w:rPr>
          <w:rFonts w:cstheme="minorHAnsi"/>
          <w:color w:val="auto"/>
          <w:szCs w:val="20"/>
          <w:lang w:val="fr-FR"/>
        </w:rPr>
        <w:t xml:space="preserve">L'histoire jamais racontée de ce personnage fascinant est enfin révélée dans cette expo. Pour la célébrer, tout l'automne à Audenarde est dédié à </w:t>
      </w:r>
      <w:r w:rsidR="00392A37" w:rsidRPr="00392A37">
        <w:rPr>
          <w:rFonts w:cstheme="minorHAnsi"/>
          <w:color w:val="auto"/>
          <w:szCs w:val="20"/>
          <w:lang w:val="fr-FR"/>
        </w:rPr>
        <w:t>Marguerite</w:t>
      </w:r>
      <w:r w:rsidR="00392A37" w:rsidRPr="00392A37">
        <w:rPr>
          <w:rFonts w:cstheme="minorHAnsi"/>
          <w:color w:val="auto"/>
          <w:szCs w:val="20"/>
          <w:lang w:val="fr-FR"/>
        </w:rPr>
        <w:t>. Elle sera honorée par une entrée joyeuse, une grande exposition et bien d'autres activités.</w:t>
      </w:r>
    </w:p>
    <w:p w14:paraId="65859AB0" w14:textId="4707120E" w:rsidR="009165B3" w:rsidRPr="00C96448" w:rsidRDefault="00C96448" w:rsidP="00C96448">
      <w:pPr>
        <w:spacing w:line="360" w:lineRule="auto"/>
        <w:rPr>
          <w:rFonts w:cstheme="minorHAnsi"/>
          <w:b/>
          <w:bCs/>
          <w:szCs w:val="20"/>
          <w:lang w:val="fr-FR"/>
        </w:rPr>
      </w:pPr>
      <w:r w:rsidRPr="00C96448">
        <w:rPr>
          <w:rFonts w:cstheme="minorHAnsi"/>
          <w:color w:val="C3171B"/>
          <w:szCs w:val="20"/>
          <w:lang w:val="fr-FR"/>
        </w:rPr>
        <w:t>Bienvenue</w:t>
      </w:r>
      <w:r>
        <w:rPr>
          <w:rFonts w:cstheme="minorHAnsi"/>
          <w:color w:val="C3171B"/>
          <w:szCs w:val="20"/>
          <w:lang w:val="fr-FR"/>
        </w:rPr>
        <w:t xml:space="preserve"> </w:t>
      </w:r>
      <w:r w:rsidRPr="00C96448">
        <w:rPr>
          <w:rFonts w:cstheme="minorHAnsi"/>
          <w:color w:val="C3171B"/>
          <w:szCs w:val="20"/>
          <w:lang w:val="fr-FR"/>
        </w:rPr>
        <w:t>à la maison</w:t>
      </w:r>
      <w:r>
        <w:rPr>
          <w:rFonts w:cstheme="minorHAnsi"/>
          <w:color w:val="C3171B"/>
          <w:szCs w:val="20"/>
          <w:lang w:val="fr-FR"/>
        </w:rPr>
        <w:t xml:space="preserve"> </w:t>
      </w:r>
      <w:r w:rsidRPr="00C96448">
        <w:rPr>
          <w:rFonts w:cstheme="minorHAnsi"/>
          <w:color w:val="C3171B"/>
          <w:szCs w:val="20"/>
          <w:lang w:val="fr-FR"/>
        </w:rPr>
        <w:t>Marguerite</w:t>
      </w:r>
      <w:r>
        <w:rPr>
          <w:rFonts w:cstheme="minorHAnsi"/>
          <w:color w:val="C3171B"/>
          <w:szCs w:val="20"/>
          <w:lang w:val="fr-FR"/>
        </w:rPr>
        <w:t> !</w:t>
      </w:r>
      <w:r w:rsidR="009165B3" w:rsidRPr="00C96448">
        <w:rPr>
          <w:rFonts w:cstheme="minorHAnsi"/>
          <w:b/>
          <w:bCs/>
          <w:szCs w:val="20"/>
          <w:lang w:val="fr-FR"/>
        </w:rPr>
        <w:br w:type="page"/>
      </w:r>
    </w:p>
    <w:p w14:paraId="247BD691" w14:textId="3B294DBB" w:rsidR="001F4280" w:rsidRPr="006D4DA0" w:rsidRDefault="001F4280" w:rsidP="00951BDA">
      <w:pPr>
        <w:pStyle w:val="Kop1"/>
        <w:rPr>
          <w:lang w:val="fr-FR"/>
        </w:rPr>
      </w:pPr>
      <w:bookmarkStart w:id="2" w:name="_Hlk177572860"/>
      <w:bookmarkStart w:id="3" w:name="_Toc177662942"/>
      <w:r w:rsidRPr="006D4DA0">
        <w:rPr>
          <w:lang w:val="fr-FR"/>
        </w:rPr>
        <w:lastRenderedPageBreak/>
        <w:t>Expo</w:t>
      </w:r>
      <w:r w:rsidR="00B32504">
        <w:rPr>
          <w:lang w:val="fr-FR"/>
        </w:rPr>
        <w:t xml:space="preserve"> </w:t>
      </w:r>
      <w:r w:rsidR="0029658D" w:rsidRPr="006D4DA0">
        <w:rPr>
          <w:lang w:val="fr-FR"/>
        </w:rPr>
        <w:t xml:space="preserve">: </w:t>
      </w:r>
      <w:r w:rsidR="006D4DA0" w:rsidRPr="006D4DA0">
        <w:rPr>
          <w:lang w:val="fr-FR"/>
        </w:rPr>
        <w:t>Marguerite. La fille de l’empereur entre pouvoir et image.</w:t>
      </w:r>
      <w:bookmarkEnd w:id="3"/>
    </w:p>
    <w:bookmarkEnd w:id="2"/>
    <w:p w14:paraId="0CC97143" w14:textId="7B9E7C0F" w:rsidR="006D4DA0" w:rsidRDefault="0029658D" w:rsidP="006D4DA0">
      <w:pPr>
        <w:spacing w:before="0" w:after="120"/>
        <w:rPr>
          <w:rFonts w:cstheme="minorHAnsi"/>
          <w:i/>
          <w:iCs/>
          <w:szCs w:val="20"/>
          <w:lang w:val="fr-FR"/>
        </w:rPr>
      </w:pPr>
      <w:r w:rsidRPr="006D4DA0">
        <w:rPr>
          <w:rFonts w:cstheme="minorHAnsi"/>
          <w:i/>
          <w:iCs/>
          <w:szCs w:val="20"/>
          <w:lang w:val="fr-FR"/>
        </w:rPr>
        <w:t>Ex</w:t>
      </w:r>
      <w:r w:rsidR="006D4DA0" w:rsidRPr="006D4DA0">
        <w:rPr>
          <w:rFonts w:cstheme="minorHAnsi"/>
          <w:i/>
          <w:iCs/>
          <w:szCs w:val="20"/>
          <w:lang w:val="fr-FR"/>
        </w:rPr>
        <w:t>po au MOU</w:t>
      </w:r>
      <w:r w:rsidRPr="006D4DA0">
        <w:rPr>
          <w:rFonts w:cstheme="minorHAnsi"/>
          <w:i/>
          <w:iCs/>
          <w:szCs w:val="20"/>
          <w:lang w:val="fr-FR"/>
        </w:rPr>
        <w:t xml:space="preserve">, </w:t>
      </w:r>
      <w:r w:rsidR="006D4DA0" w:rsidRPr="006D4DA0">
        <w:rPr>
          <w:rFonts w:cstheme="minorHAnsi"/>
          <w:i/>
          <w:iCs/>
          <w:szCs w:val="20"/>
          <w:lang w:val="fr-FR"/>
        </w:rPr>
        <w:t>de</w:t>
      </w:r>
      <w:r w:rsidRPr="006D4DA0">
        <w:rPr>
          <w:rFonts w:cstheme="minorHAnsi"/>
          <w:i/>
          <w:iCs/>
          <w:szCs w:val="20"/>
          <w:lang w:val="fr-FR"/>
        </w:rPr>
        <w:t xml:space="preserve"> 21 septembr</w:t>
      </w:r>
      <w:r w:rsidR="006D4DA0" w:rsidRPr="006D4DA0">
        <w:rPr>
          <w:rFonts w:cstheme="minorHAnsi"/>
          <w:i/>
          <w:iCs/>
          <w:szCs w:val="20"/>
          <w:lang w:val="fr-FR"/>
        </w:rPr>
        <w:t>e</w:t>
      </w:r>
      <w:r w:rsidRPr="006D4DA0">
        <w:rPr>
          <w:rFonts w:cstheme="minorHAnsi"/>
          <w:i/>
          <w:iCs/>
          <w:szCs w:val="20"/>
          <w:lang w:val="fr-FR"/>
        </w:rPr>
        <w:t xml:space="preserve"> 2024 </w:t>
      </w:r>
      <w:r w:rsidR="006D4DA0" w:rsidRPr="006D4DA0">
        <w:rPr>
          <w:rFonts w:cstheme="minorHAnsi"/>
          <w:i/>
          <w:iCs/>
          <w:szCs w:val="20"/>
          <w:lang w:val="fr-FR"/>
        </w:rPr>
        <w:t>au</w:t>
      </w:r>
      <w:r w:rsidRPr="006D4DA0">
        <w:rPr>
          <w:rFonts w:cstheme="minorHAnsi"/>
          <w:i/>
          <w:iCs/>
          <w:szCs w:val="20"/>
          <w:lang w:val="fr-FR"/>
        </w:rPr>
        <w:t xml:space="preserve"> 5 </w:t>
      </w:r>
      <w:r w:rsidR="006D4DA0">
        <w:rPr>
          <w:rFonts w:cstheme="minorHAnsi"/>
          <w:i/>
          <w:iCs/>
          <w:szCs w:val="20"/>
          <w:lang w:val="fr-FR"/>
        </w:rPr>
        <w:t>janvier</w:t>
      </w:r>
      <w:r w:rsidRPr="006D4DA0">
        <w:rPr>
          <w:rFonts w:cstheme="minorHAnsi"/>
          <w:i/>
          <w:iCs/>
          <w:szCs w:val="20"/>
          <w:lang w:val="fr-FR"/>
        </w:rPr>
        <w:t xml:space="preserve"> 202</w:t>
      </w:r>
      <w:r w:rsidR="006D4DA0">
        <w:rPr>
          <w:rFonts w:cstheme="minorHAnsi"/>
          <w:i/>
          <w:iCs/>
          <w:szCs w:val="20"/>
          <w:lang w:val="fr-FR"/>
        </w:rPr>
        <w:t>5</w:t>
      </w:r>
    </w:p>
    <w:p w14:paraId="732DA217" w14:textId="3CFB3913" w:rsidR="006D4DA0" w:rsidRPr="006D4DA0" w:rsidRDefault="006D4DA0" w:rsidP="006D4DA0">
      <w:pPr>
        <w:spacing w:before="0" w:after="120"/>
        <w:rPr>
          <w:rFonts w:cstheme="minorHAnsi"/>
          <w:i/>
          <w:iCs/>
          <w:szCs w:val="20"/>
          <w:lang w:val="fr-FR"/>
        </w:rPr>
      </w:pPr>
      <w:r w:rsidRPr="006D4DA0">
        <w:rPr>
          <w:rFonts w:cstheme="minorHAnsi"/>
          <w:b/>
          <w:bCs/>
          <w:szCs w:val="20"/>
          <w:lang w:val="fr-FR"/>
        </w:rPr>
        <w:t>Remontez le temps et découvrez</w:t>
      </w:r>
      <w:r>
        <w:rPr>
          <w:rFonts w:cstheme="minorHAnsi"/>
          <w:b/>
          <w:bCs/>
          <w:szCs w:val="20"/>
          <w:lang w:val="fr-FR"/>
        </w:rPr>
        <w:t xml:space="preserve"> </w:t>
      </w:r>
      <w:r w:rsidRPr="006D4DA0">
        <w:rPr>
          <w:rFonts w:cstheme="minorHAnsi"/>
          <w:b/>
          <w:bCs/>
          <w:szCs w:val="20"/>
          <w:lang w:val="fr-FR"/>
        </w:rPr>
        <w:t>l’histoire fascinante de Marguerite</w:t>
      </w:r>
      <w:r>
        <w:rPr>
          <w:rFonts w:cstheme="minorHAnsi"/>
          <w:b/>
          <w:bCs/>
          <w:szCs w:val="20"/>
          <w:lang w:val="fr-FR"/>
        </w:rPr>
        <w:t xml:space="preserve"> </w:t>
      </w:r>
      <w:r w:rsidRPr="006D4DA0">
        <w:rPr>
          <w:rFonts w:cstheme="minorHAnsi"/>
          <w:b/>
          <w:bCs/>
          <w:szCs w:val="20"/>
          <w:lang w:val="fr-FR"/>
        </w:rPr>
        <w:t xml:space="preserve">de Parme (1522-1586). Une </w:t>
      </w:r>
      <w:r>
        <w:rPr>
          <w:rFonts w:cstheme="minorHAnsi"/>
          <w:b/>
          <w:bCs/>
          <w:szCs w:val="20"/>
          <w:lang w:val="fr-FR"/>
        </w:rPr>
        <w:t xml:space="preserve"> e</w:t>
      </w:r>
      <w:r w:rsidRPr="006D4DA0">
        <w:rPr>
          <w:rFonts w:cstheme="minorHAnsi"/>
          <w:b/>
          <w:bCs/>
          <w:szCs w:val="20"/>
          <w:lang w:val="fr-FR"/>
        </w:rPr>
        <w:t>xposition</w:t>
      </w:r>
      <w:r>
        <w:rPr>
          <w:rFonts w:cstheme="minorHAnsi"/>
          <w:b/>
          <w:bCs/>
          <w:szCs w:val="20"/>
          <w:lang w:val="fr-FR"/>
        </w:rPr>
        <w:t xml:space="preserve"> </w:t>
      </w:r>
      <w:r w:rsidRPr="006D4DA0">
        <w:rPr>
          <w:rFonts w:cstheme="minorHAnsi"/>
          <w:b/>
          <w:bCs/>
          <w:szCs w:val="20"/>
          <w:lang w:val="fr-FR"/>
        </w:rPr>
        <w:t>internationale est consacrée pour la</w:t>
      </w:r>
      <w:r>
        <w:rPr>
          <w:rFonts w:cstheme="minorHAnsi"/>
          <w:b/>
          <w:bCs/>
          <w:szCs w:val="20"/>
          <w:lang w:val="fr-FR"/>
        </w:rPr>
        <w:t xml:space="preserve"> </w:t>
      </w:r>
      <w:r w:rsidRPr="006D4DA0">
        <w:rPr>
          <w:rFonts w:cstheme="minorHAnsi"/>
          <w:b/>
          <w:bCs/>
          <w:szCs w:val="20"/>
          <w:lang w:val="fr-FR"/>
        </w:rPr>
        <w:t>première fois à une femme hors du</w:t>
      </w:r>
      <w:r>
        <w:rPr>
          <w:rFonts w:cstheme="minorHAnsi"/>
          <w:b/>
          <w:bCs/>
          <w:szCs w:val="20"/>
          <w:lang w:val="fr-FR"/>
        </w:rPr>
        <w:t xml:space="preserve"> </w:t>
      </w:r>
      <w:r w:rsidRPr="006D4DA0">
        <w:rPr>
          <w:rFonts w:cstheme="minorHAnsi"/>
          <w:b/>
          <w:bCs/>
          <w:szCs w:val="20"/>
          <w:lang w:val="fr-FR"/>
        </w:rPr>
        <w:t>commun, Marguerite de Parme, fi</w:t>
      </w:r>
      <w:r>
        <w:rPr>
          <w:rFonts w:cstheme="minorHAnsi"/>
          <w:b/>
          <w:bCs/>
          <w:szCs w:val="20"/>
          <w:lang w:val="fr-FR"/>
        </w:rPr>
        <w:t xml:space="preserve">lle </w:t>
      </w:r>
      <w:r w:rsidRPr="006D4DA0">
        <w:rPr>
          <w:rFonts w:cstheme="minorHAnsi"/>
          <w:b/>
          <w:bCs/>
          <w:szCs w:val="20"/>
          <w:lang w:val="fr-FR"/>
        </w:rPr>
        <w:t>de Charles Quint et de la servante</w:t>
      </w:r>
      <w:r>
        <w:rPr>
          <w:rFonts w:cstheme="minorHAnsi"/>
          <w:b/>
          <w:bCs/>
          <w:szCs w:val="20"/>
          <w:lang w:val="fr-FR"/>
        </w:rPr>
        <w:t xml:space="preserve"> </w:t>
      </w:r>
      <w:r w:rsidRPr="006D4DA0">
        <w:rPr>
          <w:rFonts w:cstheme="minorHAnsi"/>
          <w:b/>
          <w:bCs/>
          <w:szCs w:val="20"/>
          <w:lang w:val="fr-FR"/>
        </w:rPr>
        <w:t xml:space="preserve">Johanna Van der </w:t>
      </w:r>
      <w:proofErr w:type="spellStart"/>
      <w:r w:rsidRPr="006D4DA0">
        <w:rPr>
          <w:rFonts w:cstheme="minorHAnsi"/>
          <w:b/>
          <w:bCs/>
          <w:szCs w:val="20"/>
          <w:lang w:val="fr-FR"/>
        </w:rPr>
        <w:t>Gheynst</w:t>
      </w:r>
      <w:proofErr w:type="spellEnd"/>
      <w:r w:rsidRPr="006D4DA0">
        <w:rPr>
          <w:rFonts w:cstheme="minorHAnsi"/>
          <w:b/>
          <w:bCs/>
          <w:szCs w:val="20"/>
          <w:lang w:val="fr-FR"/>
        </w:rPr>
        <w:t xml:space="preserve">. </w:t>
      </w:r>
      <w:r w:rsidRPr="00392A37">
        <w:rPr>
          <w:rFonts w:cstheme="minorHAnsi"/>
          <w:b/>
          <w:bCs/>
          <w:szCs w:val="20"/>
          <w:lang w:val="fr-FR"/>
        </w:rPr>
        <w:t>Dans sa ville natale d’Audenarde.</w:t>
      </w:r>
    </w:p>
    <w:p w14:paraId="791B2288" w14:textId="77777777" w:rsidR="006D4DA0" w:rsidRPr="00913304" w:rsidRDefault="006D4DA0" w:rsidP="006D4DA0">
      <w:pPr>
        <w:spacing w:before="0" w:after="120"/>
        <w:rPr>
          <w:rFonts w:cstheme="minorHAnsi"/>
          <w:szCs w:val="20"/>
          <w:lang w:val="fr-FR"/>
        </w:rPr>
      </w:pPr>
      <w:r w:rsidRPr="00913304">
        <w:rPr>
          <w:rFonts w:cstheme="minorHAnsi"/>
          <w:szCs w:val="20"/>
          <w:lang w:val="fr-FR"/>
        </w:rPr>
        <w:t xml:space="preserve">Marguerite de Parme n’est pas n’importe qui : elle fut gouvernante des Pays-Bas à une époque troublée, au début de la Guerre de Quatre-vingts ans. Elle fut également une personnalité de la haute société en Italie. </w:t>
      </w:r>
      <w:r w:rsidRPr="006D4DA0">
        <w:rPr>
          <w:rFonts w:cstheme="minorHAnsi"/>
          <w:szCs w:val="20"/>
          <w:lang w:val="fr-FR"/>
        </w:rPr>
        <w:t xml:space="preserve">Elle était en outre une véritable passionnée d’art et une mécène. </w:t>
      </w:r>
      <w:r w:rsidRPr="00913304">
        <w:rPr>
          <w:rFonts w:cstheme="minorHAnsi"/>
          <w:szCs w:val="20"/>
          <w:lang w:val="fr-FR"/>
        </w:rPr>
        <w:t>Il est grand temps de donner à ce personnage fascinant la place qui lui revient dans l’histoire.</w:t>
      </w:r>
      <w:r>
        <w:rPr>
          <w:rFonts w:cstheme="minorHAnsi"/>
          <w:szCs w:val="20"/>
          <w:lang w:val="fr-FR"/>
        </w:rPr>
        <w:t xml:space="preserve"> </w:t>
      </w:r>
    </w:p>
    <w:p w14:paraId="521A7EF9" w14:textId="71F6DB12" w:rsidR="006D4DA0" w:rsidRPr="006D4DA0" w:rsidRDefault="006D4DA0" w:rsidP="006D4DA0">
      <w:pPr>
        <w:spacing w:before="0" w:after="120"/>
        <w:rPr>
          <w:rFonts w:cstheme="minorHAnsi"/>
          <w:szCs w:val="20"/>
          <w:lang w:val="fr-FR"/>
        </w:rPr>
      </w:pPr>
      <w:r w:rsidRPr="006D4DA0">
        <w:rPr>
          <w:rFonts w:cstheme="minorHAnsi"/>
          <w:szCs w:val="20"/>
          <w:lang w:val="fr-FR"/>
        </w:rPr>
        <w:t>L’exposition présente des objet très divers – du</w:t>
      </w:r>
      <w:r>
        <w:rPr>
          <w:rFonts w:cstheme="minorHAnsi"/>
          <w:szCs w:val="20"/>
          <w:lang w:val="fr-FR"/>
        </w:rPr>
        <w:t xml:space="preserve"> </w:t>
      </w:r>
      <w:r w:rsidRPr="006D4DA0">
        <w:rPr>
          <w:rFonts w:cstheme="minorHAnsi"/>
          <w:szCs w:val="20"/>
          <w:lang w:val="fr-FR"/>
        </w:rPr>
        <w:t>luxueux au quotidien – provenant de collections</w:t>
      </w:r>
      <w:r>
        <w:rPr>
          <w:rFonts w:cstheme="minorHAnsi"/>
          <w:szCs w:val="20"/>
          <w:lang w:val="fr-FR"/>
        </w:rPr>
        <w:t xml:space="preserve"> </w:t>
      </w:r>
      <w:r w:rsidRPr="006D4DA0">
        <w:rPr>
          <w:rFonts w:cstheme="minorHAnsi"/>
          <w:szCs w:val="20"/>
          <w:lang w:val="fr-FR"/>
        </w:rPr>
        <w:t>prestigieuses. Peintures et dessins, tapisseries et</w:t>
      </w:r>
      <w:r>
        <w:rPr>
          <w:rFonts w:cstheme="minorHAnsi"/>
          <w:szCs w:val="20"/>
          <w:lang w:val="fr-FR"/>
        </w:rPr>
        <w:t xml:space="preserve"> </w:t>
      </w:r>
      <w:r w:rsidRPr="006D4DA0">
        <w:rPr>
          <w:rFonts w:cstheme="minorHAnsi"/>
          <w:szCs w:val="20"/>
          <w:lang w:val="fr-FR"/>
        </w:rPr>
        <w:t>miniatures, orfèvrerie et argenterie, vitraux... vous</w:t>
      </w:r>
      <w:r>
        <w:rPr>
          <w:rFonts w:cstheme="minorHAnsi"/>
          <w:szCs w:val="20"/>
          <w:lang w:val="fr-FR"/>
        </w:rPr>
        <w:t xml:space="preserve"> </w:t>
      </w:r>
      <w:r w:rsidRPr="006D4DA0">
        <w:rPr>
          <w:rFonts w:cstheme="minorHAnsi"/>
          <w:szCs w:val="20"/>
          <w:lang w:val="fr-FR"/>
        </w:rPr>
        <w:t>plongent dans l’art et la culture du XVIe siècle, un</w:t>
      </w:r>
      <w:r>
        <w:rPr>
          <w:rFonts w:cstheme="minorHAnsi"/>
          <w:szCs w:val="20"/>
          <w:lang w:val="fr-FR"/>
        </w:rPr>
        <w:t xml:space="preserve"> </w:t>
      </w:r>
      <w:r w:rsidRPr="006D4DA0">
        <w:rPr>
          <w:rFonts w:cstheme="minorHAnsi"/>
          <w:szCs w:val="20"/>
          <w:lang w:val="fr-FR"/>
        </w:rPr>
        <w:t>tournant dans notre histoire. Découvrez les rituels et</w:t>
      </w:r>
      <w:r>
        <w:rPr>
          <w:rFonts w:cstheme="minorHAnsi"/>
          <w:szCs w:val="20"/>
          <w:lang w:val="fr-FR"/>
        </w:rPr>
        <w:t xml:space="preserve"> </w:t>
      </w:r>
      <w:r w:rsidRPr="006D4DA0">
        <w:rPr>
          <w:rFonts w:cstheme="minorHAnsi"/>
          <w:szCs w:val="20"/>
          <w:lang w:val="fr-FR"/>
        </w:rPr>
        <w:t>les traditions de l’époque : la chasse (au faucon),</w:t>
      </w:r>
      <w:r>
        <w:rPr>
          <w:rFonts w:cstheme="minorHAnsi"/>
          <w:szCs w:val="20"/>
          <w:lang w:val="fr-FR"/>
        </w:rPr>
        <w:t xml:space="preserve"> </w:t>
      </w:r>
      <w:r w:rsidRPr="006D4DA0">
        <w:rPr>
          <w:rFonts w:cstheme="minorHAnsi"/>
          <w:szCs w:val="20"/>
          <w:lang w:val="fr-FR"/>
        </w:rPr>
        <w:t>les fêtes, l’étiquette et le code vestimentaire, les</w:t>
      </w:r>
      <w:r>
        <w:rPr>
          <w:rFonts w:cstheme="minorHAnsi"/>
          <w:szCs w:val="20"/>
          <w:lang w:val="fr-FR"/>
        </w:rPr>
        <w:t xml:space="preserve"> </w:t>
      </w:r>
      <w:r w:rsidRPr="006D4DA0">
        <w:rPr>
          <w:rFonts w:cstheme="minorHAnsi"/>
          <w:szCs w:val="20"/>
          <w:lang w:val="fr-FR"/>
        </w:rPr>
        <w:t>rituels, la musique...</w:t>
      </w:r>
      <w:r>
        <w:rPr>
          <w:rFonts w:cstheme="minorHAnsi"/>
          <w:szCs w:val="20"/>
          <w:lang w:val="fr-FR"/>
        </w:rPr>
        <w:t xml:space="preserve"> </w:t>
      </w:r>
      <w:r w:rsidRPr="006D4DA0">
        <w:rPr>
          <w:rFonts w:cstheme="minorHAnsi"/>
          <w:szCs w:val="20"/>
          <w:lang w:val="fr-FR"/>
        </w:rPr>
        <w:t>Découvrez les goûts de la fille de</w:t>
      </w:r>
      <w:r>
        <w:rPr>
          <w:rFonts w:cstheme="minorHAnsi"/>
          <w:szCs w:val="20"/>
          <w:lang w:val="fr-FR"/>
        </w:rPr>
        <w:t xml:space="preserve"> </w:t>
      </w:r>
      <w:r w:rsidRPr="006D4DA0">
        <w:rPr>
          <w:rFonts w:cstheme="minorHAnsi"/>
          <w:szCs w:val="20"/>
          <w:lang w:val="fr-FR"/>
        </w:rPr>
        <w:t>l’empereur et rejoignez-nous pour « le festin du</w:t>
      </w:r>
      <w:r>
        <w:rPr>
          <w:rFonts w:cstheme="minorHAnsi"/>
          <w:szCs w:val="20"/>
          <w:lang w:val="fr-FR"/>
        </w:rPr>
        <w:t xml:space="preserve"> </w:t>
      </w:r>
      <w:r w:rsidRPr="006D4DA0">
        <w:rPr>
          <w:rFonts w:cstheme="minorHAnsi"/>
          <w:szCs w:val="20"/>
          <w:lang w:val="fr-FR"/>
        </w:rPr>
        <w:t>siècle” ! Et avec des interventions contemporaines</w:t>
      </w:r>
      <w:r>
        <w:rPr>
          <w:rFonts w:cstheme="minorHAnsi"/>
          <w:szCs w:val="20"/>
          <w:lang w:val="fr-FR"/>
        </w:rPr>
        <w:t xml:space="preserve"> </w:t>
      </w:r>
      <w:r w:rsidRPr="006D4DA0">
        <w:rPr>
          <w:rFonts w:cstheme="minorHAnsi"/>
          <w:szCs w:val="20"/>
          <w:lang w:val="fr-FR"/>
        </w:rPr>
        <w:t>de la photographe Lieve Blancquaert et du luthiste</w:t>
      </w:r>
      <w:r>
        <w:rPr>
          <w:rFonts w:cstheme="minorHAnsi"/>
          <w:szCs w:val="20"/>
          <w:lang w:val="fr-FR"/>
        </w:rPr>
        <w:t xml:space="preserve"> </w:t>
      </w:r>
      <w:r w:rsidRPr="006D4DA0">
        <w:rPr>
          <w:rFonts w:cstheme="minorHAnsi"/>
          <w:szCs w:val="20"/>
          <w:lang w:val="fr-FR"/>
        </w:rPr>
        <w:t xml:space="preserve">Floris De </w:t>
      </w:r>
      <w:proofErr w:type="spellStart"/>
      <w:r w:rsidRPr="006D4DA0">
        <w:rPr>
          <w:rFonts w:cstheme="minorHAnsi"/>
          <w:szCs w:val="20"/>
          <w:lang w:val="fr-FR"/>
        </w:rPr>
        <w:t>Rycker</w:t>
      </w:r>
      <w:proofErr w:type="spellEnd"/>
      <w:r w:rsidRPr="006D4DA0">
        <w:rPr>
          <w:rFonts w:cstheme="minorHAnsi"/>
          <w:szCs w:val="20"/>
          <w:lang w:val="fr-FR"/>
        </w:rPr>
        <w:t>.</w:t>
      </w:r>
    </w:p>
    <w:p w14:paraId="763468C9" w14:textId="77777777" w:rsidR="00392A37" w:rsidRDefault="00392A37" w:rsidP="0029658D">
      <w:pPr>
        <w:spacing w:before="0" w:after="120"/>
        <w:rPr>
          <w:rFonts w:cstheme="minorHAnsi"/>
          <w:color w:val="auto"/>
          <w:szCs w:val="20"/>
          <w:lang w:val="fr-FR"/>
        </w:rPr>
      </w:pPr>
      <w:r w:rsidRPr="00392A37">
        <w:rPr>
          <w:rFonts w:cstheme="minorHAnsi"/>
          <w:color w:val="auto"/>
          <w:szCs w:val="20"/>
          <w:lang w:val="fr-FR"/>
        </w:rPr>
        <w:t xml:space="preserve">Spécialement pour l'exposition, des chefs-d'œuvre seront transférés de plusieurs musées européens. Des prêts du Royal Collection Trust (Royaume-Uni), du </w:t>
      </w:r>
      <w:proofErr w:type="spellStart"/>
      <w:r w:rsidRPr="00392A37">
        <w:rPr>
          <w:rFonts w:cstheme="minorHAnsi"/>
          <w:color w:val="auto"/>
          <w:szCs w:val="20"/>
          <w:lang w:val="fr-FR"/>
        </w:rPr>
        <w:t>Rijksmuseum</w:t>
      </w:r>
      <w:proofErr w:type="spellEnd"/>
      <w:r w:rsidRPr="00392A37">
        <w:rPr>
          <w:rFonts w:cstheme="minorHAnsi"/>
          <w:color w:val="auto"/>
          <w:szCs w:val="20"/>
          <w:lang w:val="fr-FR"/>
        </w:rPr>
        <w:t xml:space="preserve"> (Pays-Bas), du Sint-</w:t>
      </w:r>
      <w:proofErr w:type="spellStart"/>
      <w:r w:rsidRPr="00392A37">
        <w:rPr>
          <w:rFonts w:cstheme="minorHAnsi"/>
          <w:color w:val="auto"/>
          <w:szCs w:val="20"/>
          <w:lang w:val="fr-FR"/>
        </w:rPr>
        <w:t>Janskerk</w:t>
      </w:r>
      <w:proofErr w:type="spellEnd"/>
      <w:r w:rsidRPr="00392A37">
        <w:rPr>
          <w:rFonts w:cstheme="minorHAnsi"/>
          <w:color w:val="auto"/>
          <w:szCs w:val="20"/>
          <w:lang w:val="fr-FR"/>
        </w:rPr>
        <w:t xml:space="preserve"> de Gouda (Pays-Bas), du </w:t>
      </w:r>
      <w:proofErr w:type="spellStart"/>
      <w:r w:rsidRPr="00392A37">
        <w:rPr>
          <w:rFonts w:cstheme="minorHAnsi"/>
          <w:color w:val="auto"/>
          <w:szCs w:val="20"/>
          <w:lang w:val="fr-FR"/>
        </w:rPr>
        <w:t>Staatliche</w:t>
      </w:r>
      <w:proofErr w:type="spellEnd"/>
      <w:r w:rsidRPr="00392A37">
        <w:rPr>
          <w:rFonts w:cstheme="minorHAnsi"/>
          <w:color w:val="auto"/>
          <w:szCs w:val="20"/>
          <w:lang w:val="fr-FR"/>
        </w:rPr>
        <w:t xml:space="preserve"> </w:t>
      </w:r>
      <w:proofErr w:type="spellStart"/>
      <w:r w:rsidRPr="00392A37">
        <w:rPr>
          <w:rFonts w:cstheme="minorHAnsi"/>
          <w:color w:val="auto"/>
          <w:szCs w:val="20"/>
          <w:lang w:val="fr-FR"/>
        </w:rPr>
        <w:t>Museen</w:t>
      </w:r>
      <w:proofErr w:type="spellEnd"/>
      <w:r w:rsidRPr="00392A37">
        <w:rPr>
          <w:rFonts w:cstheme="minorHAnsi"/>
          <w:color w:val="auto"/>
          <w:szCs w:val="20"/>
          <w:lang w:val="fr-FR"/>
        </w:rPr>
        <w:t xml:space="preserve"> </w:t>
      </w:r>
      <w:proofErr w:type="spellStart"/>
      <w:r w:rsidRPr="00392A37">
        <w:rPr>
          <w:rFonts w:cstheme="minorHAnsi"/>
          <w:color w:val="auto"/>
          <w:szCs w:val="20"/>
          <w:lang w:val="fr-FR"/>
        </w:rPr>
        <w:t>zu</w:t>
      </w:r>
      <w:proofErr w:type="spellEnd"/>
      <w:r w:rsidRPr="00392A37">
        <w:rPr>
          <w:rFonts w:cstheme="minorHAnsi"/>
          <w:color w:val="auto"/>
          <w:szCs w:val="20"/>
          <w:lang w:val="fr-FR"/>
        </w:rPr>
        <w:t xml:space="preserve"> Berlin (Allemagne), de la bibliothèque de l'Université de Varsovie (Pologne) et du </w:t>
      </w:r>
      <w:proofErr w:type="spellStart"/>
      <w:r w:rsidRPr="00392A37">
        <w:rPr>
          <w:rFonts w:cstheme="minorHAnsi"/>
          <w:color w:val="auto"/>
          <w:szCs w:val="20"/>
          <w:lang w:val="fr-FR"/>
        </w:rPr>
        <w:t>Museo</w:t>
      </w:r>
      <w:proofErr w:type="spellEnd"/>
      <w:r w:rsidRPr="00392A37">
        <w:rPr>
          <w:rFonts w:cstheme="minorHAnsi"/>
          <w:color w:val="auto"/>
          <w:szCs w:val="20"/>
          <w:lang w:val="fr-FR"/>
        </w:rPr>
        <w:t xml:space="preserve"> e Real Bosco di </w:t>
      </w:r>
      <w:proofErr w:type="spellStart"/>
      <w:r w:rsidRPr="00392A37">
        <w:rPr>
          <w:rFonts w:cstheme="minorHAnsi"/>
          <w:color w:val="auto"/>
          <w:szCs w:val="20"/>
          <w:lang w:val="fr-FR"/>
        </w:rPr>
        <w:t>Capodimonte</w:t>
      </w:r>
      <w:proofErr w:type="spellEnd"/>
      <w:r w:rsidRPr="00392A37">
        <w:rPr>
          <w:rFonts w:cstheme="minorHAnsi"/>
          <w:color w:val="auto"/>
          <w:szCs w:val="20"/>
          <w:lang w:val="fr-FR"/>
        </w:rPr>
        <w:t xml:space="preserve"> à Naples (Italie), entre autres.</w:t>
      </w:r>
    </w:p>
    <w:p w14:paraId="2BB3AD55" w14:textId="77777777" w:rsidR="00392A37" w:rsidRPr="00392A37" w:rsidRDefault="00392A37" w:rsidP="00392A37">
      <w:pPr>
        <w:spacing w:before="0" w:after="120"/>
        <w:rPr>
          <w:rFonts w:cstheme="minorHAnsi"/>
          <w:color w:val="auto"/>
          <w:szCs w:val="20"/>
          <w:lang w:val="fr-FR"/>
        </w:rPr>
      </w:pPr>
      <w:r w:rsidRPr="00392A37">
        <w:rPr>
          <w:rFonts w:cstheme="minorHAnsi"/>
          <w:color w:val="auto"/>
          <w:szCs w:val="20"/>
          <w:lang w:val="fr-FR"/>
        </w:rPr>
        <w:t>L'expo est structurée autour de six thèmes :</w:t>
      </w:r>
    </w:p>
    <w:p w14:paraId="5DEBADA9" w14:textId="4F24062F" w:rsidR="0029658D" w:rsidRPr="00392A37" w:rsidRDefault="0029658D" w:rsidP="0029658D">
      <w:pPr>
        <w:pStyle w:val="Lijstalinea"/>
        <w:numPr>
          <w:ilvl w:val="0"/>
          <w:numId w:val="15"/>
        </w:numPr>
        <w:spacing w:before="0" w:after="120"/>
        <w:rPr>
          <w:rFonts w:cstheme="minorHAnsi"/>
          <w:b/>
          <w:bCs/>
          <w:color w:val="auto"/>
          <w:szCs w:val="20"/>
          <w:lang w:val="fr-FR"/>
        </w:rPr>
      </w:pPr>
      <w:proofErr w:type="spellStart"/>
      <w:r w:rsidRPr="00392A37">
        <w:rPr>
          <w:rFonts w:cstheme="minorHAnsi"/>
          <w:b/>
          <w:bCs/>
          <w:color w:val="auto"/>
          <w:szCs w:val="20"/>
          <w:lang w:val="fr-FR"/>
        </w:rPr>
        <w:t>Dress</w:t>
      </w:r>
      <w:proofErr w:type="spellEnd"/>
      <w:r w:rsidRPr="00392A37">
        <w:rPr>
          <w:rFonts w:cstheme="minorHAnsi"/>
          <w:b/>
          <w:bCs/>
          <w:color w:val="auto"/>
          <w:szCs w:val="20"/>
          <w:lang w:val="fr-FR"/>
        </w:rPr>
        <w:t xml:space="preserve"> to </w:t>
      </w:r>
      <w:proofErr w:type="spellStart"/>
      <w:r w:rsidRPr="00392A37">
        <w:rPr>
          <w:rFonts w:cstheme="minorHAnsi"/>
          <w:b/>
          <w:bCs/>
          <w:color w:val="auto"/>
          <w:szCs w:val="20"/>
          <w:lang w:val="fr-FR"/>
        </w:rPr>
        <w:t>Impress</w:t>
      </w:r>
      <w:proofErr w:type="spellEnd"/>
      <w:r w:rsidRPr="00392A37">
        <w:rPr>
          <w:rFonts w:cstheme="minorHAnsi"/>
          <w:b/>
          <w:bCs/>
          <w:color w:val="auto"/>
          <w:szCs w:val="20"/>
          <w:lang w:val="fr-FR"/>
        </w:rPr>
        <w:t xml:space="preserve">: </w:t>
      </w:r>
      <w:r w:rsidR="00392A37" w:rsidRPr="00392A37">
        <w:rPr>
          <w:rFonts w:cstheme="minorHAnsi"/>
          <w:b/>
          <w:bCs/>
          <w:color w:val="auto"/>
          <w:szCs w:val="20"/>
          <w:lang w:val="fr-FR"/>
        </w:rPr>
        <w:t>La mode à la cour</w:t>
      </w:r>
    </w:p>
    <w:p w14:paraId="40DF71E1" w14:textId="24C73FDC" w:rsidR="00C72BBC" w:rsidRPr="00392A37" w:rsidRDefault="00392A37" w:rsidP="00C72BBC">
      <w:pPr>
        <w:spacing w:before="0" w:after="120"/>
        <w:rPr>
          <w:rFonts w:cstheme="minorHAnsi"/>
          <w:color w:val="auto"/>
          <w:szCs w:val="20"/>
          <w:lang w:val="nl-BE"/>
        </w:rPr>
      </w:pPr>
      <w:r w:rsidRPr="00392A37">
        <w:rPr>
          <w:rFonts w:cstheme="minorHAnsi"/>
          <w:color w:val="auto"/>
          <w:szCs w:val="20"/>
          <w:lang w:val="fr-FR"/>
        </w:rPr>
        <w:t xml:space="preserve">Les monarques Habsbourg étaient les maîtres des tendances de la mode et de l'élégance vestimentaire. À travers des vêtements luxueux, des bijoux éblouissants et d'autres accessoires précieux, l'exposition met en lumière ce thème. Des tenues de fête aux déguisements, de l'Europe au Nouveau Monde. Après avoir visité cette partie de l'expo, la mode dans la dynastie des Habsbourg n'a plus de secret pour les visiteurs. </w:t>
      </w:r>
    </w:p>
    <w:p w14:paraId="3572136C" w14:textId="1E05FF51" w:rsidR="0029658D" w:rsidRPr="00392A37" w:rsidRDefault="0029658D" w:rsidP="0029658D">
      <w:pPr>
        <w:numPr>
          <w:ilvl w:val="0"/>
          <w:numId w:val="15"/>
        </w:numPr>
        <w:spacing w:before="0" w:after="120"/>
        <w:rPr>
          <w:rFonts w:cstheme="minorHAnsi"/>
          <w:b/>
          <w:bCs/>
          <w:color w:val="auto"/>
          <w:szCs w:val="20"/>
          <w:lang w:val="fr-FR"/>
        </w:rPr>
      </w:pPr>
      <w:r w:rsidRPr="00392A37">
        <w:rPr>
          <w:rFonts w:cstheme="minorHAnsi"/>
          <w:b/>
          <w:bCs/>
          <w:color w:val="auto"/>
          <w:szCs w:val="20"/>
          <w:lang w:val="fr-FR"/>
        </w:rPr>
        <w:t xml:space="preserve">Amazones. </w:t>
      </w:r>
      <w:r w:rsidR="00392A37" w:rsidRPr="00392A37">
        <w:rPr>
          <w:rFonts w:cstheme="minorHAnsi"/>
          <w:b/>
          <w:bCs/>
          <w:color w:val="auto"/>
          <w:szCs w:val="20"/>
          <w:lang w:val="fr-FR"/>
        </w:rPr>
        <w:t>Les femmes à cheval et l’art de la chasse</w:t>
      </w:r>
    </w:p>
    <w:p w14:paraId="048F4C5C" w14:textId="77777777" w:rsidR="00392A37" w:rsidRPr="00392A37" w:rsidRDefault="00392A37" w:rsidP="00071629">
      <w:pPr>
        <w:rPr>
          <w:rFonts w:cstheme="minorHAnsi"/>
          <w:color w:val="auto"/>
          <w:szCs w:val="20"/>
          <w:lang w:val="fr-FR"/>
        </w:rPr>
      </w:pPr>
      <w:r w:rsidRPr="00392A37">
        <w:rPr>
          <w:rFonts w:cstheme="minorHAnsi"/>
          <w:color w:val="auto"/>
          <w:szCs w:val="20"/>
          <w:lang w:val="fr-FR"/>
        </w:rPr>
        <w:t>Margueritte</w:t>
      </w:r>
      <w:r w:rsidRPr="00392A37">
        <w:rPr>
          <w:rFonts w:cstheme="minorHAnsi"/>
          <w:color w:val="auto"/>
          <w:szCs w:val="20"/>
          <w:lang w:val="fr-FR"/>
        </w:rPr>
        <w:t>, comme ses prédécesseurs Habsbourg, était une fervente cavalière. L'art de l'équitation est très apprécié dans les cours européennes. Là encore, il s'agit d'une question de prestige accompagnée de la nécessaire démonstration extérieure. Dans cette partie de l'expo, les visiteurs apprennent quel rôle jouaient les chevaux à la cour, comment ils étaient utilisés dans la fauconnerie et qu'un souverain qui savait monter à cheval avec aisance pouvait aussi gouverner un territoire avec aisance.</w:t>
      </w:r>
    </w:p>
    <w:p w14:paraId="2DAAE2B6" w14:textId="77777777" w:rsidR="00392A37" w:rsidRPr="00392A37" w:rsidRDefault="00392A37" w:rsidP="00312101">
      <w:pPr>
        <w:numPr>
          <w:ilvl w:val="0"/>
          <w:numId w:val="15"/>
        </w:numPr>
        <w:spacing w:before="0" w:after="120"/>
        <w:rPr>
          <w:color w:val="auto"/>
          <w:lang w:val="fr-FR"/>
        </w:rPr>
      </w:pPr>
      <w:r w:rsidRPr="00392A37">
        <w:rPr>
          <w:rFonts w:cstheme="minorHAnsi"/>
          <w:b/>
          <w:bCs/>
          <w:color w:val="auto"/>
          <w:szCs w:val="20"/>
          <w:lang w:val="fr-FR"/>
        </w:rPr>
        <w:t xml:space="preserve">Le mariage du siècle et L’Album de Bruxelles </w:t>
      </w:r>
      <w:r w:rsidR="0029658D" w:rsidRPr="00392A37">
        <w:rPr>
          <w:rFonts w:cstheme="minorHAnsi"/>
          <w:b/>
          <w:bCs/>
          <w:color w:val="auto"/>
          <w:szCs w:val="20"/>
          <w:lang w:val="fr-FR"/>
        </w:rPr>
        <w:t xml:space="preserve"> </w:t>
      </w:r>
    </w:p>
    <w:p w14:paraId="3D2FA4DE" w14:textId="645EA9C5" w:rsidR="00392A37" w:rsidRPr="003427D3" w:rsidRDefault="00392A37" w:rsidP="00392A37">
      <w:pPr>
        <w:spacing w:before="0" w:after="120"/>
        <w:rPr>
          <w:color w:val="auto"/>
          <w:lang w:val="fr-FR"/>
        </w:rPr>
      </w:pPr>
      <w:r w:rsidRPr="003427D3">
        <w:rPr>
          <w:color w:val="auto"/>
          <w:lang w:val="fr-FR"/>
        </w:rPr>
        <w:t xml:space="preserve">L'un des événements les plus importants de la vie de </w:t>
      </w:r>
      <w:r w:rsidRPr="003427D3">
        <w:rPr>
          <w:color w:val="auto"/>
          <w:lang w:val="fr-FR"/>
        </w:rPr>
        <w:t>Marguerite</w:t>
      </w:r>
      <w:r w:rsidRPr="003427D3">
        <w:rPr>
          <w:color w:val="auto"/>
          <w:lang w:val="fr-FR"/>
        </w:rPr>
        <w:t xml:space="preserve"> a lieu en 1565 : le mariage de son fils unique et héritier Alexandre Farnèse avec l'infante portugaise Maria. Marguerite est alors gouvernante des Pays-Bas. La fête dure dix mois, à intervalles réguliers : d'abord à la cour de Lisbonne, puis à partir de l'automne à Bruxelles. Le visiteur est plongé dans cette fête du siècle : sur les repas servis et sur la façon dont les plans de l'iconoclasme sont forgés pendant les festivités. Sept des treize feuilles de l'Album de Bruxelles sont exposées : il s'agit d'une source visuelle unique enregistrant les festivités de Bruxelles. La culture traditionnelle de la cour au XVIe siècle est entièrement révélée : de l'étiquette à la tenue vestimentaire et à la boisson, en passant par la danse et la culture musicale, ...</w:t>
      </w:r>
    </w:p>
    <w:p w14:paraId="1E228ABE" w14:textId="77A01896" w:rsidR="0029658D" w:rsidRPr="003427D3" w:rsidRDefault="003427D3" w:rsidP="0029658D">
      <w:pPr>
        <w:numPr>
          <w:ilvl w:val="0"/>
          <w:numId w:val="15"/>
        </w:numPr>
        <w:spacing w:before="0" w:after="120"/>
        <w:rPr>
          <w:rFonts w:cstheme="minorHAnsi"/>
          <w:b/>
          <w:bCs/>
          <w:color w:val="auto"/>
          <w:szCs w:val="20"/>
          <w:lang w:val="nl-BE"/>
        </w:rPr>
      </w:pPr>
      <w:r w:rsidRPr="003427D3">
        <w:rPr>
          <w:rFonts w:cstheme="minorHAnsi"/>
          <w:b/>
          <w:bCs/>
          <w:color w:val="auto"/>
          <w:szCs w:val="20"/>
          <w:lang w:val="nl-BE"/>
        </w:rPr>
        <w:t>Gouvernante</w:t>
      </w:r>
      <w:r w:rsidR="00392A37" w:rsidRPr="003427D3">
        <w:rPr>
          <w:rFonts w:cstheme="minorHAnsi"/>
          <w:b/>
          <w:bCs/>
          <w:color w:val="auto"/>
          <w:szCs w:val="20"/>
          <w:lang w:val="nl-BE"/>
        </w:rPr>
        <w:t xml:space="preserve"> </w:t>
      </w:r>
      <w:r w:rsidRPr="003427D3">
        <w:rPr>
          <w:rFonts w:cstheme="minorHAnsi"/>
          <w:b/>
          <w:bCs/>
          <w:color w:val="auto"/>
          <w:szCs w:val="20"/>
          <w:lang w:val="nl-BE"/>
        </w:rPr>
        <w:t>dans</w:t>
      </w:r>
      <w:r w:rsidR="00392A37" w:rsidRPr="003427D3">
        <w:rPr>
          <w:rFonts w:cstheme="minorHAnsi"/>
          <w:b/>
          <w:bCs/>
          <w:color w:val="auto"/>
          <w:szCs w:val="20"/>
          <w:lang w:val="nl-BE"/>
        </w:rPr>
        <w:t xml:space="preserve"> </w:t>
      </w:r>
      <w:proofErr w:type="spellStart"/>
      <w:r w:rsidR="00392A37" w:rsidRPr="003427D3">
        <w:rPr>
          <w:rFonts w:cstheme="minorHAnsi"/>
          <w:b/>
          <w:bCs/>
          <w:color w:val="auto"/>
          <w:szCs w:val="20"/>
          <w:lang w:val="nl-BE"/>
        </w:rPr>
        <w:t>une</w:t>
      </w:r>
      <w:proofErr w:type="spellEnd"/>
      <w:r w:rsidR="00392A37" w:rsidRPr="003427D3">
        <w:rPr>
          <w:rFonts w:cstheme="minorHAnsi"/>
          <w:b/>
          <w:bCs/>
          <w:color w:val="auto"/>
          <w:szCs w:val="20"/>
          <w:lang w:val="nl-BE"/>
        </w:rPr>
        <w:t xml:space="preserve"> époque </w:t>
      </w:r>
      <w:proofErr w:type="spellStart"/>
      <w:r w:rsidR="00392A37" w:rsidRPr="003427D3">
        <w:rPr>
          <w:rFonts w:cstheme="minorHAnsi"/>
          <w:b/>
          <w:bCs/>
          <w:color w:val="auto"/>
          <w:szCs w:val="20"/>
          <w:lang w:val="nl-BE"/>
        </w:rPr>
        <w:t>troublée</w:t>
      </w:r>
      <w:proofErr w:type="spellEnd"/>
    </w:p>
    <w:p w14:paraId="69293D11" w14:textId="77777777" w:rsidR="00392A37" w:rsidRPr="003427D3" w:rsidRDefault="00392A37" w:rsidP="00601FC9">
      <w:pPr>
        <w:rPr>
          <w:color w:val="auto"/>
          <w:lang w:val="fr-FR"/>
        </w:rPr>
      </w:pPr>
      <w:r w:rsidRPr="003427D3">
        <w:rPr>
          <w:color w:val="auto"/>
          <w:lang w:val="fr-FR"/>
        </w:rPr>
        <w:lastRenderedPageBreak/>
        <w:t xml:space="preserve">En mars 1559, Marguerite prend ses fonctions de gouvernante des Pays-Bas, à la demande de son demi-frère, le roi Philippe II. Ce dernier a succédé à Charles Quint en 1556 et gouverne depuis Madrid. Le palais du </w:t>
      </w:r>
      <w:proofErr w:type="spellStart"/>
      <w:r w:rsidRPr="003427D3">
        <w:rPr>
          <w:color w:val="auto"/>
          <w:lang w:val="fr-FR"/>
        </w:rPr>
        <w:t>Coudenberg</w:t>
      </w:r>
      <w:proofErr w:type="spellEnd"/>
      <w:r w:rsidRPr="003427D3">
        <w:rPr>
          <w:color w:val="auto"/>
          <w:lang w:val="fr-FR"/>
        </w:rPr>
        <w:t xml:space="preserve"> était la résidence de Marguerite et sa base de pouvoir dans cette partie la plus septentrionale de l'empire hispano-habsbourgeois. Cette partie de l'expo présente aux visiteurs l'époque turbulente sur le plan religieux, politique et économique où Marguerite était gouverneur.</w:t>
      </w:r>
    </w:p>
    <w:p w14:paraId="1C3166FA" w14:textId="3D9248FD" w:rsidR="00392A37" w:rsidRPr="003427D3" w:rsidRDefault="00392A37" w:rsidP="00392A37">
      <w:pPr>
        <w:pStyle w:val="Lijstalinea"/>
        <w:numPr>
          <w:ilvl w:val="0"/>
          <w:numId w:val="15"/>
        </w:numPr>
        <w:rPr>
          <w:color w:val="auto"/>
          <w:lang w:val="fr-FR"/>
        </w:rPr>
      </w:pPr>
      <w:r w:rsidRPr="003427D3">
        <w:rPr>
          <w:b/>
          <w:bCs/>
          <w:color w:val="auto"/>
          <w:lang w:val="fr-FR"/>
        </w:rPr>
        <w:t xml:space="preserve">Le cabinet de </w:t>
      </w:r>
      <w:r w:rsidR="003427D3" w:rsidRPr="003427D3">
        <w:rPr>
          <w:b/>
          <w:bCs/>
          <w:color w:val="auto"/>
          <w:lang w:val="fr-FR"/>
        </w:rPr>
        <w:t>Marguerite</w:t>
      </w:r>
    </w:p>
    <w:p w14:paraId="2E483D05" w14:textId="6B4063F8" w:rsidR="00392A37" w:rsidRPr="00392A37" w:rsidRDefault="00392A37" w:rsidP="00392A37">
      <w:pPr>
        <w:rPr>
          <w:color w:val="auto"/>
          <w:lang w:val="fr-FR"/>
        </w:rPr>
      </w:pPr>
      <w:r w:rsidRPr="00392A37">
        <w:rPr>
          <w:color w:val="auto"/>
          <w:lang w:val="fr-FR"/>
        </w:rPr>
        <w:t xml:space="preserve">Très jeune, </w:t>
      </w:r>
      <w:r w:rsidR="003427D3" w:rsidRPr="003427D3">
        <w:rPr>
          <w:color w:val="auto"/>
          <w:lang w:val="fr-FR"/>
        </w:rPr>
        <w:t>Marguerite</w:t>
      </w:r>
      <w:r w:rsidRPr="00392A37">
        <w:rPr>
          <w:color w:val="auto"/>
          <w:lang w:val="fr-FR"/>
        </w:rPr>
        <w:t xml:space="preserve"> est mariée deux fois par son père. Elle épouse d'abord Alessandro de Médicis, puis Ottavio Farnèse. Elle rejoint ainsi deux illustres familles italiennes et peut agrandir considérablement sa collection d'art. Dans le cabinet de </w:t>
      </w:r>
      <w:r w:rsidR="003427D3" w:rsidRPr="003427D3">
        <w:rPr>
          <w:color w:val="auto"/>
          <w:lang w:val="fr-FR"/>
        </w:rPr>
        <w:t>Marguerite</w:t>
      </w:r>
      <w:r w:rsidRPr="00392A37">
        <w:rPr>
          <w:color w:val="auto"/>
          <w:lang w:val="fr-FR"/>
        </w:rPr>
        <w:t xml:space="preserve">, les visiteurs apprendront tout sur la passion de </w:t>
      </w:r>
      <w:r w:rsidR="003427D3" w:rsidRPr="003427D3">
        <w:rPr>
          <w:color w:val="auto"/>
          <w:lang w:val="fr-FR"/>
        </w:rPr>
        <w:t>Marguerite</w:t>
      </w:r>
      <w:r w:rsidRPr="00392A37">
        <w:rPr>
          <w:color w:val="auto"/>
          <w:lang w:val="fr-FR"/>
        </w:rPr>
        <w:t xml:space="preserve"> pour l'art ; de la musique à la peinture en passant par les tapisseries. </w:t>
      </w:r>
    </w:p>
    <w:p w14:paraId="2459A523" w14:textId="1E9AD5C5" w:rsidR="00392A37" w:rsidRPr="003427D3" w:rsidRDefault="00392A37" w:rsidP="00392A37">
      <w:pPr>
        <w:pStyle w:val="Lijstalinea"/>
        <w:numPr>
          <w:ilvl w:val="0"/>
          <w:numId w:val="15"/>
        </w:numPr>
        <w:rPr>
          <w:b/>
          <w:bCs/>
          <w:color w:val="auto"/>
          <w:lang w:val="fr-FR"/>
        </w:rPr>
      </w:pPr>
      <w:r w:rsidRPr="003427D3">
        <w:rPr>
          <w:b/>
          <w:bCs/>
          <w:color w:val="auto"/>
          <w:lang w:val="fr-FR"/>
        </w:rPr>
        <w:t>Image publique et commandes à grande échelle</w:t>
      </w:r>
    </w:p>
    <w:p w14:paraId="1E20EBA9" w14:textId="5EF1DFFD" w:rsidR="00392A37" w:rsidRPr="00392A37" w:rsidRDefault="00392A37" w:rsidP="00392A37">
      <w:pPr>
        <w:rPr>
          <w:color w:val="auto"/>
          <w:lang w:val="fr-FR"/>
        </w:rPr>
      </w:pPr>
      <w:r w:rsidRPr="00392A37">
        <w:rPr>
          <w:color w:val="auto"/>
          <w:lang w:val="fr-FR"/>
        </w:rPr>
        <w:t xml:space="preserve">En tant que fille d'empereur, princesse habsbourgeoise et gouvernante des Pays-Bas, </w:t>
      </w:r>
      <w:r w:rsidR="003427D3" w:rsidRPr="003427D3">
        <w:rPr>
          <w:color w:val="auto"/>
          <w:lang w:val="fr-FR"/>
        </w:rPr>
        <w:t>Marguerite</w:t>
      </w:r>
      <w:r w:rsidRPr="00392A37">
        <w:rPr>
          <w:color w:val="auto"/>
          <w:lang w:val="fr-FR"/>
        </w:rPr>
        <w:t xml:space="preserve"> était à la hauteur d'une image puissante. Dans le style Habsbourg, elle se fait faire de nombreux portraits - petits et grands -, un exemple fort d'autopromotion. Avec des commandes architecturales, elle a laissé son empreinte sur l'espace public en Italie.</w:t>
      </w:r>
    </w:p>
    <w:p w14:paraId="1CD42D49" w14:textId="086753C4" w:rsidR="003427D3" w:rsidRDefault="003427D3">
      <w:pPr>
        <w:spacing w:line="360" w:lineRule="auto"/>
      </w:pPr>
      <w:r>
        <w:br w:type="page"/>
      </w:r>
    </w:p>
    <w:p w14:paraId="39CFB414" w14:textId="3926CE61" w:rsidR="000B426B" w:rsidRPr="003427D3" w:rsidRDefault="003427D3" w:rsidP="00951BDA">
      <w:pPr>
        <w:pStyle w:val="Kop1"/>
        <w:rPr>
          <w:bCs/>
          <w:lang w:val="fr-FR"/>
        </w:rPr>
      </w:pPr>
      <w:bookmarkStart w:id="4" w:name="_Toc177662943"/>
      <w:r w:rsidRPr="003427D3">
        <w:rPr>
          <w:bCs/>
          <w:lang w:val="fr-FR"/>
        </w:rPr>
        <w:lastRenderedPageBreak/>
        <w:t>P</w:t>
      </w:r>
      <w:r w:rsidR="00892D21" w:rsidRPr="003427D3">
        <w:rPr>
          <w:bCs/>
          <w:lang w:val="fr-FR"/>
        </w:rPr>
        <w:t xml:space="preserve">our les enfants </w:t>
      </w:r>
      <w:r w:rsidRPr="003427D3">
        <w:rPr>
          <w:bCs/>
          <w:lang w:val="fr-FR"/>
        </w:rPr>
        <w:t>à l’expo</w:t>
      </w:r>
      <w:bookmarkEnd w:id="4"/>
    </w:p>
    <w:p w14:paraId="2E7281DA" w14:textId="77777777" w:rsidR="00892D21" w:rsidRPr="00892D21" w:rsidRDefault="00892D21" w:rsidP="00892D21">
      <w:pPr>
        <w:spacing w:before="0" w:after="120"/>
        <w:rPr>
          <w:rFonts w:cstheme="minorHAnsi"/>
          <w:szCs w:val="20"/>
          <w:lang w:val="fr-FR"/>
        </w:rPr>
      </w:pPr>
      <w:r w:rsidRPr="00892D21">
        <w:rPr>
          <w:rFonts w:cstheme="minorHAnsi"/>
          <w:szCs w:val="20"/>
          <w:lang w:val="fr-FR"/>
        </w:rPr>
        <w:t xml:space="preserve">Une offre spéciale a été élaborée pour les enfants. À l'aide </w:t>
      </w:r>
      <w:r w:rsidRPr="003427D3">
        <w:rPr>
          <w:rFonts w:cstheme="minorHAnsi"/>
          <w:b/>
          <w:bCs/>
          <w:szCs w:val="20"/>
          <w:lang w:val="fr-FR"/>
        </w:rPr>
        <w:t>d'un jeu de l'oie</w:t>
      </w:r>
      <w:r w:rsidRPr="00892D21">
        <w:rPr>
          <w:rFonts w:cstheme="minorHAnsi"/>
          <w:szCs w:val="20"/>
          <w:lang w:val="fr-FR"/>
        </w:rPr>
        <w:t xml:space="preserve">, vous vous promènerez dans l'exposition et découvrirez du matériel de chasse, un cheval grandeur nature, des instruments de musique, des oiseaux empaillés et bien d'autres choses encore. </w:t>
      </w:r>
    </w:p>
    <w:p w14:paraId="79EC518C" w14:textId="77777777" w:rsidR="00892D21" w:rsidRPr="00892D21" w:rsidRDefault="00892D21" w:rsidP="00892D21">
      <w:pPr>
        <w:spacing w:before="0" w:after="120"/>
        <w:rPr>
          <w:rFonts w:cstheme="minorHAnsi"/>
          <w:szCs w:val="20"/>
          <w:lang w:val="fr-FR"/>
        </w:rPr>
      </w:pPr>
      <w:r w:rsidRPr="003427D3">
        <w:rPr>
          <w:rFonts w:cstheme="minorHAnsi"/>
          <w:b/>
          <w:bCs/>
          <w:szCs w:val="20"/>
          <w:lang w:val="fr-FR"/>
        </w:rPr>
        <w:t>L'atelier des enfants</w:t>
      </w:r>
      <w:r w:rsidRPr="00892D21">
        <w:rPr>
          <w:rFonts w:cstheme="minorHAnsi"/>
          <w:szCs w:val="20"/>
          <w:lang w:val="fr-FR"/>
        </w:rPr>
        <w:t xml:space="preserve"> est ouvert tous les jours. Vous pouvez plonger dans la boîte à costumes du XVIe siècle, vous glisser tranquillement dans un coin pour colorier, décorer un masque, fabriquer votre propre bijou ou confectionner une arbalète. </w:t>
      </w:r>
    </w:p>
    <w:p w14:paraId="7A016164" w14:textId="77777777" w:rsidR="00892D21" w:rsidRPr="00892D21" w:rsidRDefault="00892D21" w:rsidP="00892D21">
      <w:pPr>
        <w:spacing w:before="0" w:after="120"/>
        <w:rPr>
          <w:rFonts w:cstheme="minorHAnsi"/>
          <w:szCs w:val="20"/>
          <w:lang w:val="fr-FR"/>
        </w:rPr>
      </w:pPr>
      <w:r w:rsidRPr="00892D21">
        <w:rPr>
          <w:rFonts w:cstheme="minorHAnsi"/>
          <w:szCs w:val="20"/>
          <w:lang w:val="fr-FR"/>
        </w:rPr>
        <w:t xml:space="preserve">Tu veux avoir la chance de gagner </w:t>
      </w:r>
      <w:r w:rsidRPr="003427D3">
        <w:rPr>
          <w:rFonts w:cstheme="minorHAnsi"/>
          <w:b/>
          <w:bCs/>
          <w:szCs w:val="20"/>
          <w:lang w:val="fr-FR"/>
        </w:rPr>
        <w:t>un prix amusant</w:t>
      </w:r>
      <w:r w:rsidRPr="00892D21">
        <w:rPr>
          <w:rFonts w:cstheme="minorHAnsi"/>
          <w:szCs w:val="20"/>
          <w:lang w:val="fr-FR"/>
        </w:rPr>
        <w:t xml:space="preserve"> ? Alors, faites des folies et venez de chez vous vêtu d'un costume du XVIe siècle. Prenez une photo et partagez-la sur les médias sociaux avec le hashtag #margarethavanparma.</w:t>
      </w:r>
    </w:p>
    <w:p w14:paraId="4414073A" w14:textId="22022B25" w:rsidR="00951BDA" w:rsidRPr="00892D21" w:rsidRDefault="00892D21" w:rsidP="00892D21">
      <w:pPr>
        <w:spacing w:before="0" w:after="120"/>
        <w:rPr>
          <w:rFonts w:cstheme="minorHAnsi"/>
          <w:szCs w:val="20"/>
          <w:lang w:val="fr-FR"/>
        </w:rPr>
      </w:pPr>
      <w:r w:rsidRPr="00892D21">
        <w:rPr>
          <w:rFonts w:cstheme="minorHAnsi"/>
          <w:szCs w:val="20"/>
          <w:lang w:val="fr-FR"/>
        </w:rPr>
        <w:t>Pendant les vacances d'automne et de Noël, vous pouvez également participer à des ateliers d'art.</w:t>
      </w:r>
      <w:r w:rsidR="00951BDA" w:rsidRPr="00892D21">
        <w:rPr>
          <w:rFonts w:cstheme="minorHAnsi"/>
          <w:szCs w:val="20"/>
          <w:lang w:val="fr-FR"/>
        </w:rPr>
        <w:br w:type="page"/>
      </w:r>
    </w:p>
    <w:p w14:paraId="2FCEAD20" w14:textId="4A0A1AD9" w:rsidR="002A5220" w:rsidRPr="003427D3" w:rsidRDefault="009126B4" w:rsidP="00951BDA">
      <w:pPr>
        <w:pStyle w:val="Kop1"/>
      </w:pPr>
      <w:bookmarkStart w:id="5" w:name="_Toc177662944"/>
      <w:r w:rsidRPr="003427D3">
        <w:lastRenderedPageBreak/>
        <w:t>Parcours de l</w:t>
      </w:r>
      <w:r w:rsidR="005924C4" w:rsidRPr="003427D3">
        <w:t>’expo</w:t>
      </w:r>
      <w:bookmarkEnd w:id="5"/>
    </w:p>
    <w:p w14:paraId="198BEB61" w14:textId="77777777" w:rsidR="00E21831" w:rsidRDefault="005924C4" w:rsidP="000B426B">
      <w:pPr>
        <w:spacing w:before="0" w:after="120"/>
        <w:rPr>
          <w:noProof/>
          <w:lang w:val="fr-FR"/>
        </w:rPr>
      </w:pPr>
      <w:r w:rsidRPr="005924C4">
        <w:rPr>
          <w:rFonts w:cstheme="minorHAnsi"/>
          <w:szCs w:val="20"/>
          <w:lang w:val="fr-FR"/>
        </w:rPr>
        <w:t>Vous découvrirez ci-dessous le parcours de l'exposition. L'entrée de l'exposition se trouve devant l'hôtel de ville et est également le point d'information de Visit Oudenaarde.</w:t>
      </w:r>
      <w:r w:rsidR="00C2425E" w:rsidRPr="00C2425E">
        <w:rPr>
          <w:noProof/>
          <w:lang w:val="fr-FR"/>
        </w:rPr>
        <w:t xml:space="preserve"> </w:t>
      </w:r>
    </w:p>
    <w:p w14:paraId="0A4B509F" w14:textId="0C079280" w:rsidR="002A5220" w:rsidRPr="005924C4" w:rsidRDefault="00C2425E" w:rsidP="000B426B">
      <w:pPr>
        <w:spacing w:before="0" w:after="120"/>
        <w:rPr>
          <w:rFonts w:cstheme="minorHAnsi"/>
          <w:szCs w:val="20"/>
          <w:lang w:val="fr-FR"/>
        </w:rPr>
      </w:pPr>
      <w:r w:rsidRPr="00C2425E">
        <w:rPr>
          <w:rFonts w:cstheme="minorHAnsi"/>
          <w:noProof/>
          <w:szCs w:val="20"/>
        </w:rPr>
        <w:drawing>
          <wp:inline distT="0" distB="0" distL="0" distR="0" wp14:anchorId="002FDD9D" wp14:editId="74C5F010">
            <wp:extent cx="5662151" cy="5319221"/>
            <wp:effectExtent l="0" t="0" r="0" b="0"/>
            <wp:docPr id="689522325" name="Afbeelding 1" descr="Afbeelding met tekst, schermopname, diagram,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522325" name="Afbeelding 1" descr="Afbeelding met tekst, schermopname, diagram, kaart&#10;&#10;Automatisch gegenereerde beschrijving"/>
                    <pic:cNvPicPr/>
                  </pic:nvPicPr>
                  <pic:blipFill>
                    <a:blip r:embed="rId16"/>
                    <a:stretch>
                      <a:fillRect/>
                    </a:stretch>
                  </pic:blipFill>
                  <pic:spPr>
                    <a:xfrm>
                      <a:off x="0" y="0"/>
                      <a:ext cx="5662151" cy="5319221"/>
                    </a:xfrm>
                    <a:prstGeom prst="rect">
                      <a:avLst/>
                    </a:prstGeom>
                  </pic:spPr>
                </pic:pic>
              </a:graphicData>
            </a:graphic>
          </wp:inline>
        </w:drawing>
      </w:r>
    </w:p>
    <w:p w14:paraId="0BB7291A" w14:textId="77777777" w:rsidR="009165B3" w:rsidRPr="005924C4" w:rsidRDefault="009165B3">
      <w:pPr>
        <w:spacing w:line="360" w:lineRule="auto"/>
        <w:rPr>
          <w:rFonts w:cstheme="minorHAnsi"/>
          <w:b/>
          <w:bCs/>
          <w:szCs w:val="20"/>
          <w:lang w:val="fr-FR"/>
        </w:rPr>
      </w:pPr>
      <w:r w:rsidRPr="005924C4">
        <w:rPr>
          <w:rFonts w:cstheme="minorHAnsi"/>
          <w:b/>
          <w:bCs/>
          <w:szCs w:val="20"/>
          <w:lang w:val="fr-FR"/>
        </w:rPr>
        <w:br w:type="page"/>
      </w:r>
    </w:p>
    <w:p w14:paraId="3F728DE3" w14:textId="77777777" w:rsidR="0019765E" w:rsidRPr="003427D3" w:rsidRDefault="0019765E" w:rsidP="003427D3">
      <w:pPr>
        <w:pStyle w:val="Kop1"/>
      </w:pPr>
      <w:bookmarkStart w:id="6" w:name="_Toc177662945"/>
      <w:r w:rsidRPr="003427D3">
        <w:lastRenderedPageBreak/>
        <w:t>Marguerite à travers l'objectif de Lieve Blancquaert</w:t>
      </w:r>
      <w:bookmarkEnd w:id="6"/>
    </w:p>
    <w:p w14:paraId="40EBA973" w14:textId="653888F4" w:rsidR="000B426B" w:rsidRPr="0019765E" w:rsidRDefault="0019765E" w:rsidP="00B34D68">
      <w:pPr>
        <w:spacing w:before="0" w:after="120"/>
        <w:rPr>
          <w:rFonts w:cstheme="minorHAnsi"/>
          <w:i/>
          <w:iCs/>
          <w:szCs w:val="20"/>
          <w:lang w:val="fr-FR"/>
        </w:rPr>
      </w:pPr>
      <w:r w:rsidRPr="0019765E">
        <w:rPr>
          <w:rFonts w:cstheme="minorHAnsi"/>
          <w:i/>
          <w:iCs/>
          <w:szCs w:val="20"/>
          <w:lang w:val="fr-FR"/>
        </w:rPr>
        <w:t>Du</w:t>
      </w:r>
      <w:r w:rsidR="000B426B" w:rsidRPr="0019765E">
        <w:rPr>
          <w:rFonts w:cstheme="minorHAnsi"/>
          <w:i/>
          <w:iCs/>
          <w:szCs w:val="20"/>
          <w:lang w:val="fr-FR"/>
        </w:rPr>
        <w:t xml:space="preserve"> 21 septemb</w:t>
      </w:r>
      <w:r w:rsidRPr="0019765E">
        <w:rPr>
          <w:rFonts w:cstheme="minorHAnsi"/>
          <w:i/>
          <w:iCs/>
          <w:szCs w:val="20"/>
          <w:lang w:val="fr-FR"/>
        </w:rPr>
        <w:t xml:space="preserve">re </w:t>
      </w:r>
      <w:r w:rsidR="000B426B" w:rsidRPr="0019765E">
        <w:rPr>
          <w:rFonts w:cstheme="minorHAnsi"/>
          <w:i/>
          <w:iCs/>
          <w:szCs w:val="20"/>
          <w:lang w:val="fr-FR"/>
        </w:rPr>
        <w:t xml:space="preserve">2024 </w:t>
      </w:r>
      <w:r w:rsidRPr="0019765E">
        <w:rPr>
          <w:rFonts w:cstheme="minorHAnsi"/>
          <w:i/>
          <w:iCs/>
          <w:szCs w:val="20"/>
          <w:lang w:val="fr-FR"/>
        </w:rPr>
        <w:t>au</w:t>
      </w:r>
      <w:r w:rsidR="000B426B" w:rsidRPr="0019765E">
        <w:rPr>
          <w:rFonts w:cstheme="minorHAnsi"/>
          <w:i/>
          <w:iCs/>
          <w:szCs w:val="20"/>
          <w:lang w:val="fr-FR"/>
        </w:rPr>
        <w:t xml:space="preserve"> 5 </w:t>
      </w:r>
      <w:r w:rsidRPr="0019765E">
        <w:rPr>
          <w:rFonts w:cstheme="minorHAnsi"/>
          <w:i/>
          <w:iCs/>
          <w:szCs w:val="20"/>
          <w:lang w:val="fr-FR"/>
        </w:rPr>
        <w:t>janvier</w:t>
      </w:r>
      <w:r w:rsidR="000B426B" w:rsidRPr="0019765E">
        <w:rPr>
          <w:rFonts w:cstheme="minorHAnsi"/>
          <w:i/>
          <w:iCs/>
          <w:szCs w:val="20"/>
          <w:lang w:val="fr-FR"/>
        </w:rPr>
        <w:t xml:space="preserve"> 2025</w:t>
      </w:r>
    </w:p>
    <w:p w14:paraId="1BB3FFDD" w14:textId="77777777" w:rsidR="0019765E" w:rsidRPr="0019765E" w:rsidRDefault="0019765E" w:rsidP="0019765E">
      <w:pPr>
        <w:spacing w:before="0" w:after="120"/>
        <w:rPr>
          <w:rFonts w:cstheme="minorHAnsi"/>
          <w:szCs w:val="20"/>
          <w:lang w:val="fr-FR"/>
        </w:rPr>
      </w:pPr>
      <w:r w:rsidRPr="0019765E">
        <w:rPr>
          <w:rFonts w:cstheme="minorHAnsi"/>
          <w:szCs w:val="20"/>
          <w:lang w:val="fr-FR"/>
        </w:rPr>
        <w:t xml:space="preserve">Faire l'expérience de Marguerite à travers des images et des sons contemporains ? Pour cela, il faut se rendre dans l'église baptismale de Marguerite, l'église Notre-Dame de </w:t>
      </w:r>
      <w:proofErr w:type="spellStart"/>
      <w:r w:rsidRPr="0019765E">
        <w:rPr>
          <w:rFonts w:cstheme="minorHAnsi"/>
          <w:szCs w:val="20"/>
          <w:lang w:val="fr-FR"/>
        </w:rPr>
        <w:t>Pamele</w:t>
      </w:r>
      <w:proofErr w:type="spellEnd"/>
      <w:r w:rsidRPr="0019765E">
        <w:rPr>
          <w:rFonts w:cstheme="minorHAnsi"/>
          <w:szCs w:val="20"/>
          <w:lang w:val="fr-FR"/>
        </w:rPr>
        <w:t>.</w:t>
      </w:r>
    </w:p>
    <w:p w14:paraId="305C211F" w14:textId="60440EC7" w:rsidR="0019765E" w:rsidRPr="0019765E" w:rsidRDefault="0019765E" w:rsidP="0019765E">
      <w:pPr>
        <w:spacing w:before="0" w:after="120"/>
        <w:rPr>
          <w:rFonts w:cstheme="minorHAnsi"/>
          <w:szCs w:val="20"/>
          <w:lang w:val="fr-FR"/>
        </w:rPr>
      </w:pPr>
      <w:r w:rsidRPr="0019765E">
        <w:rPr>
          <w:rFonts w:cstheme="minorHAnsi"/>
          <w:szCs w:val="20"/>
          <w:lang w:val="fr-FR"/>
        </w:rPr>
        <w:t xml:space="preserve">La photographe Lieve Blancquaert et le luthiste Floris De </w:t>
      </w:r>
      <w:proofErr w:type="spellStart"/>
      <w:r w:rsidRPr="0019765E">
        <w:rPr>
          <w:rFonts w:cstheme="minorHAnsi"/>
          <w:szCs w:val="20"/>
          <w:lang w:val="fr-FR"/>
        </w:rPr>
        <w:t>Rycker</w:t>
      </w:r>
      <w:proofErr w:type="spellEnd"/>
      <w:r w:rsidRPr="0019765E">
        <w:rPr>
          <w:rFonts w:cstheme="minorHAnsi"/>
          <w:szCs w:val="20"/>
          <w:lang w:val="fr-FR"/>
        </w:rPr>
        <w:t xml:space="preserve"> ont créé une installation vidéo et audio émouvante, un hommage contemporain à Marguerite. L'impressionnante installation dépeint une Marguerite moderne, accompagnée d'une bande sonore poétique et narrative racontée par Floris De </w:t>
      </w:r>
      <w:proofErr w:type="spellStart"/>
      <w:r w:rsidRPr="0019765E">
        <w:rPr>
          <w:rFonts w:cstheme="minorHAnsi"/>
          <w:szCs w:val="20"/>
          <w:lang w:val="fr-FR"/>
        </w:rPr>
        <w:t>Rycker</w:t>
      </w:r>
      <w:proofErr w:type="spellEnd"/>
      <w:r w:rsidRPr="0019765E">
        <w:rPr>
          <w:rFonts w:cstheme="minorHAnsi"/>
          <w:szCs w:val="20"/>
          <w:lang w:val="fr-FR"/>
        </w:rPr>
        <w:t xml:space="preserve"> et sa compagnie. Le fil conducteur de l'installation est la force et la vulnérabilité à travers les différentes étapes de la vie. Ceux qui se plongent dans la vie de la célèbre fille de l'empereur se rendent vite compte qu'il y a une </w:t>
      </w:r>
      <w:r w:rsidR="00E21831">
        <w:rPr>
          <w:rFonts w:cstheme="minorHAnsi"/>
          <w:szCs w:val="20"/>
          <w:lang w:val="fr-FR"/>
        </w:rPr>
        <w:t>Marguerite</w:t>
      </w:r>
      <w:r w:rsidRPr="0019765E">
        <w:rPr>
          <w:rFonts w:cstheme="minorHAnsi"/>
          <w:szCs w:val="20"/>
          <w:lang w:val="fr-FR"/>
        </w:rPr>
        <w:t xml:space="preserve"> dans chaque femme.</w:t>
      </w:r>
    </w:p>
    <w:p w14:paraId="20D9D295" w14:textId="22D55C20" w:rsidR="0019765E" w:rsidRPr="0019765E" w:rsidRDefault="0019765E" w:rsidP="0019765E">
      <w:pPr>
        <w:spacing w:before="0" w:after="120"/>
        <w:rPr>
          <w:rFonts w:cstheme="minorHAnsi"/>
          <w:szCs w:val="20"/>
          <w:lang w:val="fr-FR"/>
        </w:rPr>
      </w:pPr>
      <w:r w:rsidRPr="0019765E">
        <w:rPr>
          <w:rFonts w:cstheme="minorHAnsi"/>
          <w:szCs w:val="20"/>
          <w:lang w:val="fr-FR"/>
        </w:rPr>
        <w:t>Cette installation est une tentative de retrouver Marguerite. Dans chaque femme, dans chaque mouvement, dans chaque regard, dans chaque visiteur. Venez découvrir votre Marguerite</w:t>
      </w:r>
      <w:r w:rsidR="00E21831">
        <w:rPr>
          <w:rFonts w:cstheme="minorHAnsi"/>
          <w:szCs w:val="20"/>
          <w:lang w:val="fr-FR"/>
        </w:rPr>
        <w:t xml:space="preserve"> </w:t>
      </w:r>
      <w:r w:rsidRPr="0019765E">
        <w:rPr>
          <w:rFonts w:cstheme="minorHAnsi"/>
          <w:szCs w:val="20"/>
          <w:lang w:val="fr-FR"/>
        </w:rPr>
        <w:t>intérieure.</w:t>
      </w:r>
    </w:p>
    <w:p w14:paraId="42EFA5DC" w14:textId="77777777" w:rsidR="00E21831" w:rsidRDefault="0019765E" w:rsidP="00A27227">
      <w:pPr>
        <w:spacing w:before="0" w:after="120"/>
        <w:rPr>
          <w:rFonts w:cstheme="minorHAnsi"/>
          <w:szCs w:val="20"/>
          <w:lang w:val="fr-FR"/>
        </w:rPr>
      </w:pPr>
      <w:r w:rsidRPr="0019765E">
        <w:rPr>
          <w:rFonts w:cstheme="minorHAnsi"/>
          <w:szCs w:val="20"/>
          <w:lang w:val="fr-FR"/>
        </w:rPr>
        <w:t xml:space="preserve">L'installation peut être visitée tous les jours entre 9h30 et 17h30 à l'église Notre-Dame de </w:t>
      </w:r>
      <w:proofErr w:type="spellStart"/>
      <w:r w:rsidRPr="0019765E">
        <w:rPr>
          <w:rFonts w:cstheme="minorHAnsi"/>
          <w:szCs w:val="20"/>
          <w:lang w:val="fr-FR"/>
        </w:rPr>
        <w:t>Pamele</w:t>
      </w:r>
      <w:proofErr w:type="spellEnd"/>
      <w:r w:rsidRPr="0019765E">
        <w:rPr>
          <w:rFonts w:cstheme="minorHAnsi"/>
          <w:szCs w:val="20"/>
          <w:lang w:val="fr-FR"/>
        </w:rPr>
        <w:t>.</w:t>
      </w:r>
      <w:r w:rsidR="00E21831">
        <w:rPr>
          <w:rFonts w:cstheme="minorHAnsi"/>
          <w:szCs w:val="20"/>
          <w:lang w:val="fr-FR"/>
        </w:rPr>
        <w:t xml:space="preserve"> </w:t>
      </w:r>
      <w:r w:rsidRPr="0019765E">
        <w:rPr>
          <w:rFonts w:cstheme="minorHAnsi"/>
          <w:szCs w:val="20"/>
          <w:lang w:val="fr-FR"/>
        </w:rPr>
        <w:t>La visite est comprise dans le billet d'entrée à Marguerite.</w:t>
      </w:r>
    </w:p>
    <w:p w14:paraId="63A39D18" w14:textId="313B170A" w:rsidR="004C022B" w:rsidRPr="00913304" w:rsidRDefault="004C022B" w:rsidP="00A27227">
      <w:pPr>
        <w:spacing w:before="0" w:after="120"/>
        <w:rPr>
          <w:rFonts w:cstheme="minorHAnsi"/>
          <w:szCs w:val="20"/>
          <w:lang w:val="fr-FR"/>
        </w:rPr>
      </w:pPr>
      <w:r w:rsidRPr="00913304">
        <w:rPr>
          <w:rFonts w:cstheme="minorHAnsi"/>
          <w:szCs w:val="20"/>
          <w:lang w:val="fr-FR"/>
        </w:rPr>
        <w:br w:type="page"/>
      </w:r>
    </w:p>
    <w:p w14:paraId="501D1379" w14:textId="1598BA6C" w:rsidR="00E21831" w:rsidRPr="00E21831" w:rsidRDefault="00E21831" w:rsidP="00E21831">
      <w:pPr>
        <w:pStyle w:val="Kop1"/>
        <w:rPr>
          <w:lang w:val="fr-FR"/>
        </w:rPr>
      </w:pPr>
      <w:bookmarkStart w:id="7" w:name="_Toc177474337"/>
      <w:bookmarkStart w:id="8" w:name="_Toc177662946"/>
      <w:r w:rsidRPr="00E21831">
        <w:rPr>
          <w:lang w:val="fr-FR"/>
        </w:rPr>
        <w:lastRenderedPageBreak/>
        <w:t>Communiqués de presse</w:t>
      </w:r>
      <w:bookmarkEnd w:id="8"/>
      <w:r w:rsidRPr="00E21831">
        <w:rPr>
          <w:lang w:val="fr-FR"/>
        </w:rPr>
        <w:t xml:space="preserve"> </w:t>
      </w:r>
      <w:bookmarkEnd w:id="7"/>
    </w:p>
    <w:p w14:paraId="4B0DA9FB" w14:textId="77777777" w:rsidR="00E21831" w:rsidRPr="00E21831" w:rsidRDefault="00E21831" w:rsidP="00E21831">
      <w:pPr>
        <w:spacing w:before="0" w:after="120"/>
        <w:rPr>
          <w:rFonts w:cstheme="minorHAnsi"/>
          <w:color w:val="C3171B"/>
          <w:sz w:val="24"/>
          <w:lang w:val="fr-FR"/>
        </w:rPr>
      </w:pPr>
      <w:r w:rsidRPr="00E21831">
        <w:rPr>
          <w:rFonts w:cstheme="minorHAnsi"/>
          <w:color w:val="C3171B"/>
          <w:sz w:val="24"/>
          <w:lang w:val="fr-FR"/>
        </w:rPr>
        <w:t>Le Musée d'Audenarde consacre une exposition à Marguerite de Parme, fille de Charles Quint</w:t>
      </w:r>
    </w:p>
    <w:p w14:paraId="15E1B477" w14:textId="77777777" w:rsidR="00E21831" w:rsidRPr="00E21831" w:rsidRDefault="00E21831" w:rsidP="00E21831">
      <w:pPr>
        <w:spacing w:before="0" w:after="120"/>
        <w:rPr>
          <w:rFonts w:cstheme="minorHAnsi"/>
          <w:i/>
          <w:iCs/>
          <w:szCs w:val="20"/>
          <w:lang w:val="fr-FR"/>
        </w:rPr>
      </w:pPr>
      <w:r w:rsidRPr="00E21831">
        <w:rPr>
          <w:rFonts w:cstheme="minorHAnsi"/>
          <w:i/>
          <w:iCs/>
          <w:szCs w:val="20"/>
          <w:lang w:val="fr-FR"/>
        </w:rPr>
        <w:t>Le MOU présente une première : une exposition internationale est consacrée pour la première fois à une femme hors du commun, </w:t>
      </w:r>
      <w:r w:rsidRPr="00E21831">
        <w:rPr>
          <w:rFonts w:cstheme="minorHAnsi"/>
          <w:b/>
          <w:bCs/>
          <w:i/>
          <w:iCs/>
          <w:szCs w:val="20"/>
          <w:lang w:val="fr-FR"/>
        </w:rPr>
        <w:t>Marguerite de Parme</w:t>
      </w:r>
      <w:r w:rsidRPr="00E21831">
        <w:rPr>
          <w:rFonts w:cstheme="minorHAnsi"/>
          <w:i/>
          <w:iCs/>
          <w:szCs w:val="20"/>
          <w:lang w:val="fr-FR"/>
        </w:rPr>
        <w:t xml:space="preserve">, fille de Charles Quint et de la servante Johanna Van der </w:t>
      </w:r>
      <w:proofErr w:type="spellStart"/>
      <w:r w:rsidRPr="00E21831">
        <w:rPr>
          <w:rFonts w:cstheme="minorHAnsi"/>
          <w:i/>
          <w:iCs/>
          <w:szCs w:val="20"/>
          <w:lang w:val="fr-FR"/>
        </w:rPr>
        <w:t>Gheynst</w:t>
      </w:r>
      <w:proofErr w:type="spellEnd"/>
      <w:r w:rsidRPr="00E21831">
        <w:rPr>
          <w:rFonts w:cstheme="minorHAnsi"/>
          <w:i/>
          <w:iCs/>
          <w:szCs w:val="20"/>
          <w:lang w:val="fr-FR"/>
        </w:rPr>
        <w:t>. Dans sa ville natale d’Audenarde.</w:t>
      </w:r>
    </w:p>
    <w:p w14:paraId="0ED4F494" w14:textId="77777777" w:rsidR="00E21831" w:rsidRPr="00E21831" w:rsidRDefault="00E21831" w:rsidP="00E21831">
      <w:pPr>
        <w:spacing w:before="0" w:after="120"/>
        <w:rPr>
          <w:rFonts w:cstheme="minorHAnsi"/>
          <w:szCs w:val="20"/>
          <w:lang w:val="fr-FR"/>
        </w:rPr>
      </w:pPr>
      <w:r w:rsidRPr="00E21831">
        <w:rPr>
          <w:rFonts w:cstheme="minorHAnsi"/>
          <w:szCs w:val="20"/>
          <w:lang w:val="fr-FR"/>
        </w:rPr>
        <w:t xml:space="preserve">Avec des portraits et des objets de luxe que Marguerite chérissait ou qu’elle avait commandés. Ils sont réunis pour la première fois depuis 500 ans. Avec aussi un magnifique banquet qui évoque la ‘fête du siècle’. Et avec des interventions contemporaines de la photographe Lieve Blancquaert et du luthiste Floris De </w:t>
      </w:r>
      <w:proofErr w:type="spellStart"/>
      <w:r w:rsidRPr="00E21831">
        <w:rPr>
          <w:rFonts w:cstheme="minorHAnsi"/>
          <w:szCs w:val="20"/>
          <w:lang w:val="fr-FR"/>
        </w:rPr>
        <w:t>Rycker</w:t>
      </w:r>
      <w:proofErr w:type="spellEnd"/>
      <w:r w:rsidRPr="00E21831">
        <w:rPr>
          <w:rFonts w:cstheme="minorHAnsi"/>
          <w:szCs w:val="20"/>
          <w:lang w:val="fr-FR"/>
        </w:rPr>
        <w:t>.</w:t>
      </w:r>
    </w:p>
    <w:p w14:paraId="1AB77FD9" w14:textId="77777777" w:rsidR="00E21831" w:rsidRPr="00E21831" w:rsidRDefault="00E21831" w:rsidP="00E21831">
      <w:pPr>
        <w:spacing w:before="0" w:after="120"/>
        <w:rPr>
          <w:rFonts w:cstheme="minorHAnsi"/>
          <w:szCs w:val="20"/>
          <w:lang w:val="fr-FR"/>
        </w:rPr>
      </w:pPr>
      <w:r w:rsidRPr="00E21831">
        <w:rPr>
          <w:rFonts w:cstheme="minorHAnsi"/>
          <w:szCs w:val="20"/>
          <w:lang w:val="fr-FR"/>
        </w:rPr>
        <w:t>Marguerite de Parme (1522-1586) n’est pas n’importe qui : elle fut gouvernante des Pays-Bas à une époque troublée, au début de la Guerre de Quatre-vingts ans. Elle fut également une personnalité de la haute société en Italie. Elle était en outre une véritable passionnée d’art et une mécène. Il est grand temps de donner à ce personnage fascinant la place qui lui revient dans l’histoire.</w:t>
      </w:r>
    </w:p>
    <w:p w14:paraId="0CB07683" w14:textId="77777777" w:rsidR="00E21831" w:rsidRPr="00E21831" w:rsidRDefault="00E21831" w:rsidP="00E21831">
      <w:pPr>
        <w:spacing w:before="0" w:after="120"/>
        <w:rPr>
          <w:rFonts w:cstheme="minorHAnsi"/>
          <w:szCs w:val="20"/>
          <w:lang w:val="fr-FR"/>
        </w:rPr>
      </w:pPr>
      <w:r w:rsidRPr="00E21831">
        <w:rPr>
          <w:rFonts w:cstheme="minorHAnsi"/>
          <w:b/>
          <w:bCs/>
          <w:szCs w:val="20"/>
          <w:lang w:val="fr-FR"/>
        </w:rPr>
        <w:t>Primeur</w:t>
      </w:r>
    </w:p>
    <w:p w14:paraId="68BF286C" w14:textId="77777777" w:rsidR="00E21831" w:rsidRPr="00E21831" w:rsidRDefault="00E21831" w:rsidP="00E21831">
      <w:pPr>
        <w:spacing w:before="0" w:after="120"/>
        <w:rPr>
          <w:rFonts w:cstheme="minorHAnsi"/>
          <w:szCs w:val="20"/>
          <w:lang w:val="fr-FR"/>
        </w:rPr>
      </w:pPr>
      <w:r w:rsidRPr="00E21831">
        <w:rPr>
          <w:rFonts w:cstheme="minorHAnsi"/>
          <w:szCs w:val="20"/>
          <w:lang w:val="fr-FR"/>
        </w:rPr>
        <w:t>Lors de l’expo, vous apprendrez à mieux connaître une grande dame du XVIe siècle, une époque agitée. Des portraits connus, de grandes commandes artistiques de Marguerite et des objets intimes qui révèlent la vraie Marguerite sont à nouveau réunis à Audenarde. Peintures et dessins, tapisseries et miniatures, orfèvrerie et argenterie, vitraux... vous plongent dans l’art et la culture du XVIe siècle, un tournant dans notre histoire. Découvrez les rituels et les traditions de l’époque : la chasse (au faucon), les fêtes, l’étiquette et le code vestimentaire, les rituels , la musique...</w:t>
      </w:r>
    </w:p>
    <w:p w14:paraId="087EB737" w14:textId="77777777" w:rsidR="00E21831" w:rsidRPr="00E21831" w:rsidRDefault="00E21831" w:rsidP="00E21831">
      <w:pPr>
        <w:spacing w:before="0" w:after="120"/>
        <w:rPr>
          <w:rFonts w:cstheme="minorHAnsi"/>
          <w:szCs w:val="20"/>
          <w:lang w:val="fr-FR"/>
        </w:rPr>
      </w:pPr>
      <w:r w:rsidRPr="00E21831">
        <w:rPr>
          <w:rFonts w:cstheme="minorHAnsi"/>
          <w:b/>
          <w:bCs/>
          <w:szCs w:val="20"/>
          <w:lang w:val="fr-FR"/>
        </w:rPr>
        <w:t>De notre temps</w:t>
      </w:r>
    </w:p>
    <w:p w14:paraId="004775C0" w14:textId="77777777" w:rsidR="00E21831" w:rsidRPr="00E21831" w:rsidRDefault="00E21831" w:rsidP="00E21831">
      <w:pPr>
        <w:spacing w:before="0" w:after="120"/>
        <w:rPr>
          <w:rFonts w:cstheme="minorHAnsi"/>
          <w:szCs w:val="20"/>
          <w:lang w:val="fr-FR"/>
        </w:rPr>
      </w:pPr>
      <w:r w:rsidRPr="00E21831">
        <w:rPr>
          <w:rFonts w:cstheme="minorHAnsi"/>
          <w:szCs w:val="20"/>
          <w:lang w:val="fr-FR"/>
        </w:rPr>
        <w:t xml:space="preserve">La photographe Lieve Blancquaert réalise des portraits de Marguerite modernes et les réunit dans une installation impressionnante. Dans l’église Notre-Dame de </w:t>
      </w:r>
      <w:proofErr w:type="spellStart"/>
      <w:r w:rsidRPr="00E21831">
        <w:rPr>
          <w:rFonts w:cstheme="minorHAnsi"/>
          <w:szCs w:val="20"/>
          <w:lang w:val="fr-FR"/>
        </w:rPr>
        <w:t>Pamele</w:t>
      </w:r>
      <w:proofErr w:type="spellEnd"/>
      <w:r w:rsidRPr="00E21831">
        <w:rPr>
          <w:rFonts w:cstheme="minorHAnsi"/>
          <w:szCs w:val="20"/>
          <w:lang w:val="fr-FR"/>
        </w:rPr>
        <w:t xml:space="preserve">, là où Marguerite a été baptisée. Qui sont les Marguerite à notre époque ? Que représente Marguerite en 2024 ? Reconnaissons-nous des thèmes féminins universels ? Le luthiste Floris De </w:t>
      </w:r>
      <w:proofErr w:type="spellStart"/>
      <w:r w:rsidRPr="00E21831">
        <w:rPr>
          <w:rFonts w:cstheme="minorHAnsi"/>
          <w:szCs w:val="20"/>
          <w:lang w:val="fr-FR"/>
        </w:rPr>
        <w:t>Rycker</w:t>
      </w:r>
      <w:proofErr w:type="spellEnd"/>
      <w:r w:rsidRPr="00E21831">
        <w:rPr>
          <w:rFonts w:cstheme="minorHAnsi"/>
          <w:szCs w:val="20"/>
          <w:lang w:val="fr-FR"/>
        </w:rPr>
        <w:t xml:space="preserve"> a créé pour l’exposition un environnement sonore chargé d’atmosphère : à la fois contemporain et avec des échos de la musique à la cour de Marguerite.</w:t>
      </w:r>
    </w:p>
    <w:p w14:paraId="09D5A00E" w14:textId="5CAFA129" w:rsidR="008A1E19" w:rsidRPr="00E21831" w:rsidRDefault="00E21831" w:rsidP="008A1E19">
      <w:pPr>
        <w:spacing w:before="0" w:after="120"/>
        <w:rPr>
          <w:rFonts w:cstheme="minorHAnsi"/>
          <w:szCs w:val="20"/>
          <w:lang w:val="fr-FR"/>
        </w:rPr>
      </w:pPr>
      <w:r w:rsidRPr="00E21831">
        <w:rPr>
          <w:rFonts w:cstheme="minorHAnsi"/>
          <w:szCs w:val="20"/>
          <w:lang w:val="fr-FR"/>
        </w:rPr>
        <w:t>L’exposition</w:t>
      </w:r>
      <w:r w:rsidR="008A1E19" w:rsidRPr="00E21831">
        <w:rPr>
          <w:rFonts w:cstheme="minorHAnsi"/>
          <w:szCs w:val="20"/>
          <w:lang w:val="fr-FR"/>
        </w:rPr>
        <w:t xml:space="preserve"> ‘</w:t>
      </w:r>
      <w:r w:rsidRPr="006D4DA0">
        <w:rPr>
          <w:lang w:val="fr-FR"/>
        </w:rPr>
        <w:t>Marguerite. La fille de l’empereur entre pouvoir et image</w:t>
      </w:r>
      <w:r>
        <w:rPr>
          <w:lang w:val="fr-FR"/>
        </w:rPr>
        <w:t>’</w:t>
      </w:r>
      <w:r w:rsidRPr="00E21831">
        <w:rPr>
          <w:rFonts w:cstheme="minorHAnsi"/>
          <w:szCs w:val="20"/>
          <w:lang w:val="fr-FR"/>
        </w:rPr>
        <w:t xml:space="preserve"> </w:t>
      </w:r>
      <w:r>
        <w:rPr>
          <w:rFonts w:cstheme="minorHAnsi"/>
          <w:szCs w:val="20"/>
          <w:lang w:val="fr-FR"/>
        </w:rPr>
        <w:t xml:space="preserve">se tient du </w:t>
      </w:r>
      <w:r w:rsidR="008A1E19" w:rsidRPr="00E21831">
        <w:rPr>
          <w:rFonts w:cstheme="minorHAnsi"/>
          <w:szCs w:val="20"/>
          <w:lang w:val="fr-FR"/>
        </w:rPr>
        <w:t xml:space="preserve">21 </w:t>
      </w:r>
      <w:r>
        <w:rPr>
          <w:rFonts w:cstheme="minorHAnsi"/>
          <w:szCs w:val="20"/>
          <w:lang w:val="fr-FR"/>
        </w:rPr>
        <w:t>septembre</w:t>
      </w:r>
      <w:r w:rsidR="008A1E19" w:rsidRPr="00E21831">
        <w:rPr>
          <w:rFonts w:cstheme="minorHAnsi"/>
          <w:szCs w:val="20"/>
          <w:lang w:val="fr-FR"/>
        </w:rPr>
        <w:t xml:space="preserve"> 2024 </w:t>
      </w:r>
      <w:r>
        <w:rPr>
          <w:rFonts w:cstheme="minorHAnsi"/>
          <w:szCs w:val="20"/>
          <w:lang w:val="fr-FR"/>
        </w:rPr>
        <w:t>au</w:t>
      </w:r>
      <w:r w:rsidR="008A1E19" w:rsidRPr="00E21831">
        <w:rPr>
          <w:rFonts w:cstheme="minorHAnsi"/>
          <w:szCs w:val="20"/>
          <w:lang w:val="fr-FR"/>
        </w:rPr>
        <w:t xml:space="preserve"> 5 </w:t>
      </w:r>
      <w:r>
        <w:rPr>
          <w:rFonts w:cstheme="minorHAnsi"/>
          <w:szCs w:val="20"/>
          <w:lang w:val="fr-FR"/>
        </w:rPr>
        <w:t>janvier</w:t>
      </w:r>
      <w:r w:rsidR="008A1E19" w:rsidRPr="00E21831">
        <w:rPr>
          <w:rFonts w:cstheme="minorHAnsi"/>
          <w:szCs w:val="20"/>
          <w:lang w:val="fr-FR"/>
        </w:rPr>
        <w:t xml:space="preserve"> 2025. </w:t>
      </w:r>
      <w:r>
        <w:rPr>
          <w:rFonts w:cstheme="minorHAnsi"/>
          <w:szCs w:val="20"/>
          <w:lang w:val="fr-FR"/>
        </w:rPr>
        <w:t>Voire p</w:t>
      </w:r>
      <w:r w:rsidRPr="00E21831">
        <w:rPr>
          <w:rFonts w:cstheme="minorHAnsi"/>
          <w:szCs w:val="20"/>
          <w:lang w:val="fr-FR"/>
        </w:rPr>
        <w:t xml:space="preserve">lus d'informations sur l'exposition </w:t>
      </w:r>
      <w:r>
        <w:rPr>
          <w:rFonts w:cstheme="minorHAnsi"/>
          <w:szCs w:val="20"/>
          <w:lang w:val="fr-FR"/>
        </w:rPr>
        <w:t xml:space="preserve">sur le site </w:t>
      </w:r>
      <w:hyperlink r:id="rId17" w:history="1">
        <w:r w:rsidR="008A1E19" w:rsidRPr="00E21831">
          <w:rPr>
            <w:rStyle w:val="Hyperlink"/>
            <w:rFonts w:cstheme="minorHAnsi"/>
            <w:szCs w:val="20"/>
            <w:lang w:val="fr-FR"/>
          </w:rPr>
          <w:t>www.margarethavanparma.be</w:t>
        </w:r>
      </w:hyperlink>
      <w:r w:rsidR="008A1E19" w:rsidRPr="00E21831">
        <w:rPr>
          <w:rFonts w:cstheme="minorHAnsi"/>
          <w:szCs w:val="20"/>
          <w:lang w:val="fr-FR"/>
        </w:rPr>
        <w:t>. </w:t>
      </w:r>
    </w:p>
    <w:p w14:paraId="227A75E1" w14:textId="51C7BADE" w:rsidR="002A5220" w:rsidRPr="00E21831" w:rsidRDefault="002A5220" w:rsidP="008A1E19">
      <w:pPr>
        <w:spacing w:before="0" w:after="120"/>
        <w:rPr>
          <w:rFonts w:cstheme="minorHAnsi"/>
          <w:szCs w:val="20"/>
          <w:lang w:val="fr-FR"/>
        </w:rPr>
      </w:pPr>
      <w:r>
        <w:rPr>
          <w:rFonts w:cstheme="minorHAnsi"/>
          <w:noProof/>
          <w:szCs w:val="20"/>
          <w:lang w:val="nl-BE"/>
        </w:rPr>
        <mc:AlternateContent>
          <mc:Choice Requires="wps">
            <w:drawing>
              <wp:anchor distT="0" distB="0" distL="114300" distR="114300" simplePos="0" relativeHeight="251659264" behindDoc="0" locked="0" layoutInCell="1" allowOverlap="1" wp14:anchorId="7658BB93" wp14:editId="673D94C9">
                <wp:simplePos x="0" y="0"/>
                <wp:positionH relativeFrom="column">
                  <wp:posOffset>-30480</wp:posOffset>
                </wp:positionH>
                <wp:positionV relativeFrom="paragraph">
                  <wp:posOffset>161924</wp:posOffset>
                </wp:positionV>
                <wp:extent cx="6353175" cy="9525"/>
                <wp:effectExtent l="0" t="0" r="28575" b="28575"/>
                <wp:wrapNone/>
                <wp:docPr id="1783562886" name="Rechte verbindingslijn 1"/>
                <wp:cNvGraphicFramePr/>
                <a:graphic xmlns:a="http://schemas.openxmlformats.org/drawingml/2006/main">
                  <a:graphicData uri="http://schemas.microsoft.com/office/word/2010/wordprocessingShape">
                    <wps:wsp>
                      <wps:cNvCnPr/>
                      <wps:spPr>
                        <a:xfrm flipV="1">
                          <a:off x="0" y="0"/>
                          <a:ext cx="63531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74FE37" id="Rechte verbindingslijn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12.75pt" to="497.8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" strokecolor="black [3200]" strokeweight=".5pt">
                <v:stroke joinstyle="miter"/>
              </v:line>
            </w:pict>
          </mc:Fallback>
        </mc:AlternateContent>
      </w:r>
    </w:p>
    <w:p w14:paraId="1099ED5D" w14:textId="77777777" w:rsidR="003D3426" w:rsidRPr="00E21831" w:rsidRDefault="003D3426" w:rsidP="008A1E19">
      <w:pPr>
        <w:spacing w:before="0" w:after="120"/>
        <w:rPr>
          <w:rFonts w:cstheme="minorHAnsi"/>
          <w:szCs w:val="20"/>
          <w:u w:val="single"/>
          <w:lang w:val="fr-FR"/>
        </w:rPr>
      </w:pPr>
    </w:p>
    <w:sectPr w:rsidR="003D3426" w:rsidRPr="00E21831" w:rsidSect="00C532ED">
      <w:pgSz w:w="11907" w:h="16839" w:code="9"/>
      <w:pgMar w:top="1534" w:right="1008" w:bottom="1440" w:left="1008" w:header="68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DDBA36" w14:textId="77777777" w:rsidR="004C566B" w:rsidRDefault="004C566B" w:rsidP="00C532ED">
      <w:r>
        <w:separator/>
      </w:r>
    </w:p>
    <w:p w14:paraId="273D9BF6" w14:textId="77777777" w:rsidR="004C566B" w:rsidRDefault="004C566B" w:rsidP="00C532ED"/>
  </w:endnote>
  <w:endnote w:type="continuationSeparator" w:id="0">
    <w:p w14:paraId="487026BA" w14:textId="77777777" w:rsidR="004C566B" w:rsidRDefault="004C566B" w:rsidP="00C532ED">
      <w:r>
        <w:continuationSeparator/>
      </w:r>
    </w:p>
    <w:p w14:paraId="118A7AFA" w14:textId="77777777" w:rsidR="004C566B" w:rsidRDefault="004C566B" w:rsidP="00C532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Koppen CS)">
    <w:altName w:val="Times New Roman"/>
    <w:charset w:val="00"/>
    <w:family w:val="roman"/>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48513510"/>
      <w:docPartObj>
        <w:docPartGallery w:val="Page Numbers (Bottom of Page)"/>
        <w:docPartUnique/>
      </w:docPartObj>
    </w:sdtPr>
    <w:sdtContent>
      <w:p w14:paraId="5F9B2817" w14:textId="15C166FF" w:rsidR="00647B5F" w:rsidRDefault="00951BDA">
        <w:pPr>
          <w:pStyle w:val="Voettekst"/>
          <w:jc w:val="right"/>
        </w:pPr>
        <w:r>
          <w:rPr>
            <w:rFonts w:cstheme="minorHAnsi"/>
            <w:b/>
            <w:bCs/>
            <w:noProof/>
            <w:szCs w:val="20"/>
          </w:rPr>
          <w:drawing>
            <wp:anchor distT="0" distB="0" distL="114300" distR="114300" simplePos="0" relativeHeight="251658240" behindDoc="0" locked="0" layoutInCell="1" allowOverlap="1" wp14:anchorId="70BE1669" wp14:editId="6534CFAF">
              <wp:simplePos x="0" y="0"/>
              <wp:positionH relativeFrom="column">
                <wp:posOffset>-106680</wp:posOffset>
              </wp:positionH>
              <wp:positionV relativeFrom="paragraph">
                <wp:posOffset>48895</wp:posOffset>
              </wp:positionV>
              <wp:extent cx="1374438" cy="476250"/>
              <wp:effectExtent l="0" t="0" r="0" b="0"/>
              <wp:wrapNone/>
              <wp:docPr id="1396257888"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4438"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647B5F">
          <w:fldChar w:fldCharType="begin"/>
        </w:r>
        <w:r w:rsidR="00647B5F">
          <w:instrText>PAGE   \* MERGEFORMAT</w:instrText>
        </w:r>
        <w:r w:rsidR="00647B5F">
          <w:fldChar w:fldCharType="separate"/>
        </w:r>
        <w:r w:rsidR="00647B5F">
          <w:t>2</w:t>
        </w:r>
        <w:r w:rsidR="00647B5F">
          <w:fldChar w:fldCharType="end"/>
        </w:r>
      </w:p>
    </w:sdtContent>
  </w:sdt>
  <w:p w14:paraId="073F5EE5" w14:textId="1E35EC92" w:rsidR="003D35C9" w:rsidRDefault="003D35C9" w:rsidP="00C532E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2CBD83" w14:textId="77777777" w:rsidR="004C566B" w:rsidRDefault="004C566B" w:rsidP="00C532ED">
      <w:r>
        <w:separator/>
      </w:r>
    </w:p>
    <w:p w14:paraId="596F1751" w14:textId="77777777" w:rsidR="004C566B" w:rsidRDefault="004C566B" w:rsidP="00C532ED"/>
  </w:footnote>
  <w:footnote w:type="continuationSeparator" w:id="0">
    <w:p w14:paraId="0DECFA61" w14:textId="77777777" w:rsidR="004C566B" w:rsidRDefault="004C566B" w:rsidP="00C532ED">
      <w:r>
        <w:continuationSeparator/>
      </w:r>
    </w:p>
    <w:p w14:paraId="574E0E43" w14:textId="77777777" w:rsidR="004C566B" w:rsidRDefault="004C566B" w:rsidP="00C532E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B590CC1C"/>
    <w:lvl w:ilvl="0">
      <w:start w:val="1"/>
      <w:numFmt w:val="decimal"/>
      <w:lvlText w:val="%1."/>
      <w:lvlJc w:val="left"/>
      <w:pPr>
        <w:tabs>
          <w:tab w:val="num" w:pos="605"/>
        </w:tabs>
        <w:ind w:left="864" w:hanging="259"/>
      </w:pPr>
      <w:rPr>
        <w:rFonts w:hint="default"/>
      </w:rPr>
    </w:lvl>
  </w:abstractNum>
  <w:abstractNum w:abstractNumId="1" w15:restartNumberingAfterBreak="0">
    <w:nsid w:val="FFFFFF89"/>
    <w:multiLevelType w:val="singleLevel"/>
    <w:tmpl w:val="81DAE79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A3B2178"/>
    <w:multiLevelType w:val="multilevel"/>
    <w:tmpl w:val="54C22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BC7272"/>
    <w:multiLevelType w:val="hybridMultilevel"/>
    <w:tmpl w:val="6A7CB1B0"/>
    <w:lvl w:ilvl="0" w:tplc="55AC1350">
      <w:start w:val="1"/>
      <w:numFmt w:val="decimal"/>
      <w:lvlText w:val="%1."/>
      <w:lvlJc w:val="left"/>
      <w:pPr>
        <w:ind w:left="1080" w:hanging="360"/>
      </w:pPr>
      <w:rPr>
        <w:b/>
        <w:bCs/>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4" w15:restartNumberingAfterBreak="0">
    <w:nsid w:val="0C4B5103"/>
    <w:multiLevelType w:val="hybridMultilevel"/>
    <w:tmpl w:val="AD0AC416"/>
    <w:lvl w:ilvl="0" w:tplc="1A6C1D10">
      <w:start w:val="1"/>
      <w:numFmt w:val="decimal"/>
      <w:pStyle w:val="Lijstnummering"/>
      <w:lvlText w:val="%1."/>
      <w:lvlJc w:val="left"/>
      <w:pPr>
        <w:tabs>
          <w:tab w:val="num" w:pos="936"/>
        </w:tabs>
        <w:ind w:left="936"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8F21E6"/>
    <w:multiLevelType w:val="hybridMultilevel"/>
    <w:tmpl w:val="8DA2274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C1272CE"/>
    <w:multiLevelType w:val="hybridMultilevel"/>
    <w:tmpl w:val="346EC5CE"/>
    <w:lvl w:ilvl="0" w:tplc="A78C31DE">
      <w:start w:val="1"/>
      <w:numFmt w:val="bullet"/>
      <w:lvlText w:val=""/>
      <w:lvlJc w:val="left"/>
      <w:pPr>
        <w:tabs>
          <w:tab w:val="num" w:pos="605"/>
        </w:tabs>
        <w:ind w:left="864" w:hanging="259"/>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836103"/>
    <w:multiLevelType w:val="hybridMultilevel"/>
    <w:tmpl w:val="1BB41C72"/>
    <w:lvl w:ilvl="0" w:tplc="2908863E">
      <w:start w:val="1"/>
      <w:numFmt w:val="bullet"/>
      <w:lvlText w:val=""/>
      <w:lvlJc w:val="left"/>
      <w:pPr>
        <w:tabs>
          <w:tab w:val="num" w:pos="864"/>
        </w:tabs>
        <w:ind w:left="864" w:hanging="259"/>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B142AE"/>
    <w:multiLevelType w:val="multilevel"/>
    <w:tmpl w:val="BF7C6A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34B83FFA"/>
    <w:multiLevelType w:val="hybridMultilevel"/>
    <w:tmpl w:val="5ADC2342"/>
    <w:lvl w:ilvl="0" w:tplc="08130005">
      <w:start w:val="1"/>
      <w:numFmt w:val="bullet"/>
      <w:lvlText w:val=""/>
      <w:lvlJc w:val="left"/>
      <w:pPr>
        <w:tabs>
          <w:tab w:val="num" w:pos="936"/>
        </w:tabs>
        <w:ind w:left="936"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CA2A5B"/>
    <w:multiLevelType w:val="hybridMultilevel"/>
    <w:tmpl w:val="4AD2C0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EE43B7"/>
    <w:multiLevelType w:val="hybridMultilevel"/>
    <w:tmpl w:val="075C9506"/>
    <w:lvl w:ilvl="0" w:tplc="610C7A40">
      <w:start w:val="1"/>
      <w:numFmt w:val="bullet"/>
      <w:lvlText w:val=""/>
      <w:lvlJc w:val="left"/>
      <w:pPr>
        <w:tabs>
          <w:tab w:val="num" w:pos="864"/>
        </w:tabs>
        <w:ind w:left="864" w:hanging="288"/>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A21635"/>
    <w:multiLevelType w:val="hybridMultilevel"/>
    <w:tmpl w:val="640C9C0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5F255335"/>
    <w:multiLevelType w:val="hybridMultilevel"/>
    <w:tmpl w:val="BE320FB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64A5640A"/>
    <w:multiLevelType w:val="multilevel"/>
    <w:tmpl w:val="292034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1790A44"/>
    <w:multiLevelType w:val="hybridMultilevel"/>
    <w:tmpl w:val="E6249BE2"/>
    <w:lvl w:ilvl="0" w:tplc="CF661AF2">
      <w:start w:val="1"/>
      <w:numFmt w:val="bullet"/>
      <w:pStyle w:val="Lijstopsomteken"/>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7753708E"/>
    <w:multiLevelType w:val="hybridMultilevel"/>
    <w:tmpl w:val="8092D5E6"/>
    <w:lvl w:ilvl="0" w:tplc="08130005">
      <w:start w:val="1"/>
      <w:numFmt w:val="bullet"/>
      <w:lvlText w:val=""/>
      <w:lvlJc w:val="left"/>
      <w:pPr>
        <w:tabs>
          <w:tab w:val="num" w:pos="936"/>
        </w:tabs>
        <w:ind w:left="936"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9F61C5D"/>
    <w:multiLevelType w:val="hybridMultilevel"/>
    <w:tmpl w:val="9F4A8688"/>
    <w:lvl w:ilvl="0" w:tplc="ABE84DA8">
      <w:start w:val="1"/>
      <w:numFmt w:val="bullet"/>
      <w:lvlText w:val=""/>
      <w:lvlJc w:val="left"/>
      <w:pPr>
        <w:tabs>
          <w:tab w:val="num" w:pos="936"/>
        </w:tabs>
        <w:ind w:left="936"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18482615">
    <w:abstractNumId w:val="1"/>
  </w:num>
  <w:num w:numId="2" w16cid:durableId="1125854131">
    <w:abstractNumId w:val="6"/>
  </w:num>
  <w:num w:numId="3" w16cid:durableId="1420908379">
    <w:abstractNumId w:val="0"/>
  </w:num>
  <w:num w:numId="4" w16cid:durableId="4981264">
    <w:abstractNumId w:val="10"/>
  </w:num>
  <w:num w:numId="5" w16cid:durableId="1044451589">
    <w:abstractNumId w:val="7"/>
  </w:num>
  <w:num w:numId="6" w16cid:durableId="1923680258">
    <w:abstractNumId w:val="11"/>
  </w:num>
  <w:num w:numId="7" w16cid:durableId="2025395973">
    <w:abstractNumId w:val="4"/>
  </w:num>
  <w:num w:numId="8" w16cid:durableId="1293093087">
    <w:abstractNumId w:val="17"/>
  </w:num>
  <w:num w:numId="9" w16cid:durableId="1700010453">
    <w:abstractNumId w:val="16"/>
  </w:num>
  <w:num w:numId="10" w16cid:durableId="164170373">
    <w:abstractNumId w:val="9"/>
  </w:num>
  <w:num w:numId="11" w16cid:durableId="938608039">
    <w:abstractNumId w:val="15"/>
  </w:num>
  <w:num w:numId="12" w16cid:durableId="47074874">
    <w:abstractNumId w:val="5"/>
  </w:num>
  <w:num w:numId="13" w16cid:durableId="35901056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02263127">
    <w:abstractNumId w:val="13"/>
  </w:num>
  <w:num w:numId="15" w16cid:durableId="1097292288">
    <w:abstractNumId w:val="3"/>
  </w:num>
  <w:num w:numId="16" w16cid:durableId="795950516">
    <w:abstractNumId w:val="12"/>
  </w:num>
  <w:num w:numId="17" w16cid:durableId="1792241019">
    <w:abstractNumId w:val="2"/>
  </w:num>
  <w:num w:numId="18" w16cid:durableId="67261046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4280"/>
    <w:rsid w:val="00012B3C"/>
    <w:rsid w:val="00024091"/>
    <w:rsid w:val="00024ADF"/>
    <w:rsid w:val="0002688B"/>
    <w:rsid w:val="00071629"/>
    <w:rsid w:val="00095FCF"/>
    <w:rsid w:val="000B2DF7"/>
    <w:rsid w:val="000B426B"/>
    <w:rsid w:val="000D489D"/>
    <w:rsid w:val="000E7C2D"/>
    <w:rsid w:val="00154F7B"/>
    <w:rsid w:val="00186C18"/>
    <w:rsid w:val="0019765E"/>
    <w:rsid w:val="001C589B"/>
    <w:rsid w:val="001D55DD"/>
    <w:rsid w:val="001E0436"/>
    <w:rsid w:val="001E2382"/>
    <w:rsid w:val="001E4C40"/>
    <w:rsid w:val="001F4280"/>
    <w:rsid w:val="00213359"/>
    <w:rsid w:val="002276DC"/>
    <w:rsid w:val="0023284C"/>
    <w:rsid w:val="00236880"/>
    <w:rsid w:val="00256B68"/>
    <w:rsid w:val="00261C75"/>
    <w:rsid w:val="0029658D"/>
    <w:rsid w:val="002A5220"/>
    <w:rsid w:val="002E3120"/>
    <w:rsid w:val="002F77AF"/>
    <w:rsid w:val="00314058"/>
    <w:rsid w:val="00323886"/>
    <w:rsid w:val="003427D3"/>
    <w:rsid w:val="0034646A"/>
    <w:rsid w:val="0036488F"/>
    <w:rsid w:val="00392A37"/>
    <w:rsid w:val="003A39C9"/>
    <w:rsid w:val="003D3426"/>
    <w:rsid w:val="003D35C9"/>
    <w:rsid w:val="003D46AA"/>
    <w:rsid w:val="003F1E9A"/>
    <w:rsid w:val="004649A4"/>
    <w:rsid w:val="0046677E"/>
    <w:rsid w:val="004C022B"/>
    <w:rsid w:val="004C566B"/>
    <w:rsid w:val="004D0286"/>
    <w:rsid w:val="004E3368"/>
    <w:rsid w:val="005024FF"/>
    <w:rsid w:val="005055D1"/>
    <w:rsid w:val="005118F6"/>
    <w:rsid w:val="00521795"/>
    <w:rsid w:val="00541AAC"/>
    <w:rsid w:val="00545D4E"/>
    <w:rsid w:val="00560146"/>
    <w:rsid w:val="00566AC6"/>
    <w:rsid w:val="0057197D"/>
    <w:rsid w:val="0057734A"/>
    <w:rsid w:val="005924C4"/>
    <w:rsid w:val="005A2840"/>
    <w:rsid w:val="00601FC9"/>
    <w:rsid w:val="00612BE4"/>
    <w:rsid w:val="00647B5F"/>
    <w:rsid w:val="00691A84"/>
    <w:rsid w:val="006B2E03"/>
    <w:rsid w:val="006D4DA0"/>
    <w:rsid w:val="006F328F"/>
    <w:rsid w:val="0074347E"/>
    <w:rsid w:val="00757EBA"/>
    <w:rsid w:val="0076723F"/>
    <w:rsid w:val="008036D8"/>
    <w:rsid w:val="00810A46"/>
    <w:rsid w:val="00812C39"/>
    <w:rsid w:val="00817FE9"/>
    <w:rsid w:val="008250A1"/>
    <w:rsid w:val="00854FE0"/>
    <w:rsid w:val="00886C71"/>
    <w:rsid w:val="00891627"/>
    <w:rsid w:val="00892D21"/>
    <w:rsid w:val="008A1E19"/>
    <w:rsid w:val="008B7F09"/>
    <w:rsid w:val="008C407E"/>
    <w:rsid w:val="008D2CCB"/>
    <w:rsid w:val="00903B5A"/>
    <w:rsid w:val="009126B4"/>
    <w:rsid w:val="00913304"/>
    <w:rsid w:val="009165B3"/>
    <w:rsid w:val="009347F6"/>
    <w:rsid w:val="00951BDA"/>
    <w:rsid w:val="00963444"/>
    <w:rsid w:val="00965470"/>
    <w:rsid w:val="0097030B"/>
    <w:rsid w:val="00993669"/>
    <w:rsid w:val="009B55B2"/>
    <w:rsid w:val="009F4663"/>
    <w:rsid w:val="00A020C9"/>
    <w:rsid w:val="00A05580"/>
    <w:rsid w:val="00A2655B"/>
    <w:rsid w:val="00A27227"/>
    <w:rsid w:val="00AA046E"/>
    <w:rsid w:val="00AB114E"/>
    <w:rsid w:val="00AC2D87"/>
    <w:rsid w:val="00AC5062"/>
    <w:rsid w:val="00B32504"/>
    <w:rsid w:val="00B34D68"/>
    <w:rsid w:val="00B52DFB"/>
    <w:rsid w:val="00B7527E"/>
    <w:rsid w:val="00B825A6"/>
    <w:rsid w:val="00BD055F"/>
    <w:rsid w:val="00BE12C2"/>
    <w:rsid w:val="00C2425E"/>
    <w:rsid w:val="00C532ED"/>
    <w:rsid w:val="00C72BBC"/>
    <w:rsid w:val="00C96448"/>
    <w:rsid w:val="00CB05BC"/>
    <w:rsid w:val="00CB26FC"/>
    <w:rsid w:val="00D07095"/>
    <w:rsid w:val="00D2024D"/>
    <w:rsid w:val="00D34662"/>
    <w:rsid w:val="00D36F11"/>
    <w:rsid w:val="00D44FBE"/>
    <w:rsid w:val="00D65498"/>
    <w:rsid w:val="00D74788"/>
    <w:rsid w:val="00D8713F"/>
    <w:rsid w:val="00DD65DC"/>
    <w:rsid w:val="00DE02E8"/>
    <w:rsid w:val="00DF2276"/>
    <w:rsid w:val="00E21831"/>
    <w:rsid w:val="00E22BBE"/>
    <w:rsid w:val="00E33510"/>
    <w:rsid w:val="00E42339"/>
    <w:rsid w:val="00E974CB"/>
    <w:rsid w:val="00EC187F"/>
    <w:rsid w:val="00EC6D88"/>
    <w:rsid w:val="00EF4F2B"/>
    <w:rsid w:val="00F015ED"/>
    <w:rsid w:val="00F44F2A"/>
    <w:rsid w:val="00F62057"/>
    <w:rsid w:val="00FA329D"/>
    <w:rsid w:val="00FA7E5F"/>
    <w:rsid w:val="00FE04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57F3D32"/>
  <w15:chartTrackingRefBased/>
  <w15:docId w15:val="{328EAD60-1C06-4664-8675-2D79FACD1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color w:val="7F7F7F" w:themeColor="text1" w:themeTint="80"/>
        <w:sz w:val="24"/>
        <w:szCs w:val="24"/>
        <w:lang w:val="nl-NL" w:eastAsia="ja-JP" w:bidi="nl-NL"/>
      </w:rPr>
    </w:rPrDefault>
    <w:pPrDefault>
      <w:pPr>
        <w:spacing w:before="160" w:after="32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Standaard - Huisstijl"/>
    <w:qFormat/>
    <w:rsid w:val="009B55B2"/>
    <w:pPr>
      <w:spacing w:line="276" w:lineRule="auto"/>
    </w:pPr>
    <w:rPr>
      <w:color w:val="000000" w:themeColor="text1"/>
      <w:sz w:val="20"/>
    </w:rPr>
  </w:style>
  <w:style w:type="paragraph" w:styleId="Kop1">
    <w:name w:val="heading 1"/>
    <w:aliases w:val="Kop 1 - Huisstijl"/>
    <w:basedOn w:val="Standaard"/>
    <w:next w:val="Standaard"/>
    <w:link w:val="Kop1Char"/>
    <w:autoRedefine/>
    <w:uiPriority w:val="9"/>
    <w:qFormat/>
    <w:rsid w:val="00951BDA"/>
    <w:pPr>
      <w:keepNext/>
      <w:keepLines/>
      <w:spacing w:before="240"/>
      <w:outlineLvl w:val="0"/>
    </w:pPr>
    <w:rPr>
      <w:rFonts w:eastAsiaTheme="majorEastAsia" w:cs="Times New Roman (Koppen CS)"/>
      <w:b/>
      <w:color w:val="C3171B"/>
      <w:sz w:val="32"/>
      <w:szCs w:val="32"/>
    </w:rPr>
  </w:style>
  <w:style w:type="paragraph" w:styleId="Kop2">
    <w:name w:val="heading 2"/>
    <w:aliases w:val="Kop 2 - Huisstijl"/>
    <w:basedOn w:val="Standaard"/>
    <w:next w:val="Standaard"/>
    <w:link w:val="Kop2Char"/>
    <w:autoRedefine/>
    <w:uiPriority w:val="9"/>
    <w:unhideWhenUsed/>
    <w:qFormat/>
    <w:rsid w:val="00C532ED"/>
    <w:pPr>
      <w:keepNext/>
      <w:keepLines/>
      <w:spacing w:after="200" w:line="240" w:lineRule="auto"/>
      <w:outlineLvl w:val="1"/>
    </w:pPr>
    <w:rPr>
      <w:rFonts w:eastAsiaTheme="majorEastAsia" w:cs="Times New Roman (Koppen CS)"/>
      <w:b/>
      <w:color w:val="837349"/>
      <w:sz w:val="24"/>
      <w:szCs w:val="26"/>
    </w:rPr>
  </w:style>
  <w:style w:type="paragraph" w:styleId="Kop3">
    <w:name w:val="heading 3"/>
    <w:aliases w:val="Kop 3 - Huisstijl"/>
    <w:basedOn w:val="Kop2"/>
    <w:next w:val="Kop2"/>
    <w:link w:val="Kop3Char"/>
    <w:autoRedefine/>
    <w:uiPriority w:val="9"/>
    <w:unhideWhenUsed/>
    <w:qFormat/>
    <w:rsid w:val="00C532ED"/>
    <w:pPr>
      <w:spacing w:after="240"/>
      <w:contextualSpacing/>
      <w:outlineLvl w:val="2"/>
    </w:pPr>
    <w:rPr>
      <w:rFonts w:cstheme="majorBidi"/>
      <w:b w:val="0"/>
      <w:sz w:val="20"/>
    </w:rPr>
  </w:style>
  <w:style w:type="paragraph" w:styleId="Kop4">
    <w:name w:val="heading 4"/>
    <w:basedOn w:val="Standaard"/>
    <w:next w:val="Standaard"/>
    <w:link w:val="Kop4Char"/>
    <w:uiPriority w:val="9"/>
    <w:semiHidden/>
    <w:unhideWhenUsed/>
    <w:rsid w:val="001C589B"/>
    <w:pPr>
      <w:keepNext/>
      <w:keepLines/>
      <w:spacing w:before="80" w:after="40"/>
      <w:outlineLvl w:val="3"/>
    </w:pPr>
    <w:rPr>
      <w:rFonts w:eastAsiaTheme="majorEastAsia" w:cstheme="majorBidi"/>
      <w:i/>
      <w:iCs/>
      <w:color w:val="005494" w:themeColor="accent1" w:themeShade="BF"/>
    </w:rPr>
  </w:style>
  <w:style w:type="paragraph" w:styleId="Kop5">
    <w:name w:val="heading 5"/>
    <w:basedOn w:val="Standaard"/>
    <w:next w:val="Standaard"/>
    <w:link w:val="Kop5Char"/>
    <w:uiPriority w:val="9"/>
    <w:semiHidden/>
    <w:unhideWhenUsed/>
    <w:qFormat/>
    <w:rsid w:val="001C589B"/>
    <w:pPr>
      <w:keepNext/>
      <w:keepLines/>
      <w:spacing w:before="80" w:after="40"/>
      <w:outlineLvl w:val="4"/>
    </w:pPr>
    <w:rPr>
      <w:rFonts w:eastAsiaTheme="majorEastAsia" w:cstheme="majorBidi"/>
      <w:color w:val="005494" w:themeColor="accent1" w:themeShade="BF"/>
    </w:rPr>
  </w:style>
  <w:style w:type="paragraph" w:styleId="Kop6">
    <w:name w:val="heading 6"/>
    <w:basedOn w:val="Standaard"/>
    <w:next w:val="Standaard"/>
    <w:link w:val="Kop6Char"/>
    <w:uiPriority w:val="9"/>
    <w:semiHidden/>
    <w:unhideWhenUsed/>
    <w:qFormat/>
    <w:pPr>
      <w:keepNext/>
      <w:keepLines/>
      <w:spacing w:before="40" w:after="0"/>
      <w:outlineLvl w:val="5"/>
    </w:pPr>
    <w:rPr>
      <w:rFonts w:asciiTheme="majorHAnsi" w:eastAsiaTheme="majorEastAsia" w:hAnsiTheme="majorHAnsi" w:cstheme="majorBidi"/>
      <w:color w:val="0072C6" w:themeColor="accent1"/>
    </w:rPr>
  </w:style>
  <w:style w:type="paragraph" w:styleId="Kop7">
    <w:name w:val="heading 7"/>
    <w:basedOn w:val="Standaard"/>
    <w:next w:val="Standaard"/>
    <w:link w:val="Kop7Char"/>
    <w:uiPriority w:val="9"/>
    <w:semiHidden/>
    <w:unhideWhenUsed/>
    <w:qFormat/>
    <w:pPr>
      <w:keepNext/>
      <w:keepLines/>
      <w:spacing w:after="180" w:line="240" w:lineRule="auto"/>
      <w:outlineLvl w:val="6"/>
    </w:pPr>
    <w:rPr>
      <w:rFonts w:asciiTheme="majorHAnsi" w:eastAsiaTheme="majorEastAsia" w:hAnsiTheme="majorHAnsi" w:cstheme="majorBidi"/>
      <w:i/>
      <w:iCs/>
      <w:spacing w:val="14"/>
    </w:rPr>
  </w:style>
  <w:style w:type="paragraph" w:styleId="Kop8">
    <w:name w:val="heading 8"/>
    <w:basedOn w:val="Standaard"/>
    <w:next w:val="Standaard"/>
    <w:link w:val="Kop8Char"/>
    <w:uiPriority w:val="9"/>
    <w:semiHidden/>
    <w:unhideWhenUsed/>
    <w:qFormat/>
    <w:pPr>
      <w:keepNext/>
      <w:keepLines/>
      <w:spacing w:after="180" w:line="240" w:lineRule="auto"/>
      <w:outlineLvl w:val="7"/>
    </w:pPr>
    <w:rPr>
      <w:rFonts w:asciiTheme="majorHAnsi" w:eastAsiaTheme="majorEastAsia" w:hAnsiTheme="majorHAnsi" w:cstheme="majorBidi"/>
      <w:spacing w:val="14"/>
      <w:sz w:val="26"/>
      <w:szCs w:val="21"/>
    </w:rPr>
  </w:style>
  <w:style w:type="paragraph" w:styleId="Kop9">
    <w:name w:val="heading 9"/>
    <w:basedOn w:val="Standaard"/>
    <w:next w:val="Standaard"/>
    <w:link w:val="Kop9Char"/>
    <w:uiPriority w:val="9"/>
    <w:semiHidden/>
    <w:unhideWhenUsed/>
    <w:qFormat/>
    <w:pPr>
      <w:keepNext/>
      <w:keepLines/>
      <w:spacing w:after="180" w:line="240" w:lineRule="auto"/>
      <w:outlineLvl w:val="8"/>
    </w:pPr>
    <w:rPr>
      <w:rFonts w:asciiTheme="majorHAnsi" w:eastAsiaTheme="majorEastAsia" w:hAnsiTheme="majorHAnsi" w:cstheme="majorBidi"/>
      <w:i/>
      <w:iCs/>
      <w:spacing w:val="14"/>
      <w:sz w:val="26"/>
      <w:szCs w:val="21"/>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Lijsttabel3-Accent1">
    <w:name w:val="List Table 3 Accent 1"/>
    <w:basedOn w:val="Standaardtabel"/>
    <w:uiPriority w:val="48"/>
    <w:pPr>
      <w:spacing w:after="0" w:line="240" w:lineRule="auto"/>
    </w:pPr>
    <w:tblPr>
      <w:tblStyleRowBandSize w:val="1"/>
      <w:tblStyleColBandSize w:val="1"/>
      <w:tblBorders>
        <w:top w:val="single" w:sz="4" w:space="0" w:color="0072C6" w:themeColor="accent1"/>
        <w:left w:val="single" w:sz="4" w:space="0" w:color="0072C6" w:themeColor="accent1"/>
        <w:bottom w:val="single" w:sz="4" w:space="0" w:color="0072C6" w:themeColor="accent1"/>
        <w:right w:val="single" w:sz="4" w:space="0" w:color="0072C6" w:themeColor="accent1"/>
      </w:tblBorders>
    </w:tblPr>
    <w:tblStylePr w:type="firstRow">
      <w:rPr>
        <w:b/>
        <w:bCs/>
        <w:color w:val="FFFFFF" w:themeColor="background1"/>
      </w:rPr>
      <w:tblPr/>
      <w:tcPr>
        <w:shd w:val="clear" w:color="auto" w:fill="0072C6" w:themeFill="accent1"/>
      </w:tcPr>
    </w:tblStylePr>
    <w:tblStylePr w:type="lastRow">
      <w:rPr>
        <w:b/>
        <w:bCs/>
      </w:rPr>
      <w:tblPr/>
      <w:tcPr>
        <w:tcBorders>
          <w:top w:val="double" w:sz="4" w:space="0" w:color="0072C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6" w:themeColor="accent1"/>
          <w:right w:val="single" w:sz="4" w:space="0" w:color="0072C6" w:themeColor="accent1"/>
        </w:tcBorders>
      </w:tcPr>
    </w:tblStylePr>
    <w:tblStylePr w:type="band1Horz">
      <w:tblPr/>
      <w:tcPr>
        <w:tcBorders>
          <w:top w:val="single" w:sz="4" w:space="0" w:color="0072C6" w:themeColor="accent1"/>
          <w:bottom w:val="single" w:sz="4" w:space="0" w:color="0072C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6" w:themeColor="accent1"/>
          <w:left w:val="nil"/>
        </w:tcBorders>
      </w:tcPr>
    </w:tblStylePr>
    <w:tblStylePr w:type="swCell">
      <w:tblPr/>
      <w:tcPr>
        <w:tcBorders>
          <w:top w:val="double" w:sz="4" w:space="0" w:color="0072C6" w:themeColor="accent1"/>
          <w:right w:val="nil"/>
        </w:tcBorders>
      </w:tcPr>
    </w:tblStylePr>
  </w:style>
  <w:style w:type="paragraph" w:styleId="Titel">
    <w:name w:val="Title"/>
    <w:basedOn w:val="Standaard"/>
    <w:next w:val="Standaard"/>
    <w:link w:val="TitelChar"/>
    <w:uiPriority w:val="10"/>
    <w:semiHidden/>
    <w:unhideWhenUsed/>
    <w:qFormat/>
    <w:pPr>
      <w:spacing w:before="0" w:after="0" w:line="240" w:lineRule="auto"/>
      <w:contextualSpacing/>
    </w:pPr>
    <w:rPr>
      <w:rFonts w:asciiTheme="majorHAnsi" w:eastAsiaTheme="majorEastAsia" w:hAnsiTheme="majorHAnsi" w:cstheme="majorBidi"/>
      <w:caps/>
      <w:color w:val="F98723" w:themeColor="accent2"/>
      <w:spacing w:val="14"/>
      <w:kern w:val="28"/>
      <w:sz w:val="84"/>
      <w:szCs w:val="56"/>
    </w:rPr>
  </w:style>
  <w:style w:type="character" w:customStyle="1" w:styleId="TitelChar">
    <w:name w:val="Titel Char"/>
    <w:basedOn w:val="Standaardalinea-lettertype"/>
    <w:link w:val="Titel"/>
    <w:uiPriority w:val="10"/>
    <w:semiHidden/>
    <w:rPr>
      <w:rFonts w:asciiTheme="majorHAnsi" w:eastAsiaTheme="majorEastAsia" w:hAnsiTheme="majorHAnsi" w:cstheme="majorBidi"/>
      <w:caps/>
      <w:color w:val="F98723" w:themeColor="accent2"/>
      <w:spacing w:val="14"/>
      <w:kern w:val="28"/>
      <w:sz w:val="84"/>
      <w:szCs w:val="56"/>
    </w:rPr>
  </w:style>
  <w:style w:type="paragraph" w:styleId="Ondertitel">
    <w:name w:val="Subtitle"/>
    <w:basedOn w:val="Standaard"/>
    <w:next w:val="Standaard"/>
    <w:link w:val="OndertitelChar"/>
    <w:uiPriority w:val="11"/>
    <w:semiHidden/>
    <w:unhideWhenUsed/>
    <w:qFormat/>
    <w:pPr>
      <w:numPr>
        <w:ilvl w:val="1"/>
      </w:numPr>
      <w:spacing w:before="0" w:after="720" w:line="240" w:lineRule="auto"/>
      <w:contextualSpacing/>
    </w:pPr>
    <w:rPr>
      <w:rFonts w:eastAsiaTheme="minorEastAsia"/>
      <w:caps/>
      <w:sz w:val="40"/>
      <w:szCs w:val="22"/>
    </w:rPr>
  </w:style>
  <w:style w:type="character" w:customStyle="1" w:styleId="Kop1Char">
    <w:name w:val="Kop 1 Char"/>
    <w:aliases w:val="Kop 1 - Huisstijl Char"/>
    <w:basedOn w:val="Standaardalinea-lettertype"/>
    <w:link w:val="Kop1"/>
    <w:uiPriority w:val="9"/>
    <w:rsid w:val="00951BDA"/>
    <w:rPr>
      <w:rFonts w:eastAsiaTheme="majorEastAsia" w:cs="Times New Roman (Koppen CS)"/>
      <w:b/>
      <w:color w:val="C3171B"/>
      <w:sz w:val="32"/>
      <w:szCs w:val="32"/>
    </w:rPr>
  </w:style>
  <w:style w:type="character" w:customStyle="1" w:styleId="Kop2Char">
    <w:name w:val="Kop 2 Char"/>
    <w:aliases w:val="Kop 2 - Huisstijl Char"/>
    <w:basedOn w:val="Standaardalinea-lettertype"/>
    <w:link w:val="Kop2"/>
    <w:uiPriority w:val="9"/>
    <w:rsid w:val="00C532ED"/>
    <w:rPr>
      <w:rFonts w:eastAsiaTheme="majorEastAsia" w:cs="Times New Roman (Koppen CS)"/>
      <w:b/>
      <w:color w:val="837349"/>
      <w:szCs w:val="26"/>
    </w:rPr>
  </w:style>
  <w:style w:type="paragraph" w:styleId="Lijstopsomteken">
    <w:name w:val="List Bullet"/>
    <w:aliases w:val="Lijst opsom.teken - Huisstijl"/>
    <w:basedOn w:val="Kop3"/>
    <w:autoRedefine/>
    <w:uiPriority w:val="31"/>
    <w:qFormat/>
    <w:rsid w:val="00C532ED"/>
    <w:pPr>
      <w:numPr>
        <w:numId w:val="11"/>
      </w:numPr>
      <w:spacing w:before="120" w:line="300" w:lineRule="auto"/>
      <w:ind w:left="714" w:hanging="357"/>
    </w:pPr>
    <w:rPr>
      <w:color w:val="000000" w:themeColor="text1"/>
    </w:rPr>
  </w:style>
  <w:style w:type="paragraph" w:styleId="Koptekst">
    <w:name w:val="header"/>
    <w:basedOn w:val="Standaard"/>
    <w:link w:val="KoptekstChar"/>
    <w:uiPriority w:val="99"/>
    <w:unhideWhenUsed/>
    <w:pPr>
      <w:spacing w:before="0" w:after="0" w:line="240" w:lineRule="auto"/>
    </w:pPr>
  </w:style>
  <w:style w:type="character" w:customStyle="1" w:styleId="KoptekstChar">
    <w:name w:val="Koptekst Char"/>
    <w:basedOn w:val="Standaardalinea-lettertype"/>
    <w:link w:val="Koptekst"/>
    <w:uiPriority w:val="99"/>
  </w:style>
  <w:style w:type="paragraph" w:styleId="Duidelijkcitaat">
    <w:name w:val="Intense Quote"/>
    <w:basedOn w:val="Standaard"/>
    <w:next w:val="Standaard"/>
    <w:link w:val="DuidelijkcitaatChar"/>
    <w:uiPriority w:val="30"/>
    <w:semiHidden/>
    <w:unhideWhenUsed/>
    <w:qFormat/>
    <w:pPr>
      <w:spacing w:before="360" w:after="560" w:line="264" w:lineRule="auto"/>
      <w:ind w:left="605" w:right="605"/>
      <w:contextualSpacing/>
    </w:pPr>
    <w:rPr>
      <w:rFonts w:asciiTheme="majorHAnsi" w:hAnsiTheme="majorHAnsi"/>
      <w:i/>
      <w:iCs/>
      <w:color w:val="F98723" w:themeColor="accent2"/>
      <w:sz w:val="32"/>
    </w:rPr>
  </w:style>
  <w:style w:type="table" w:styleId="Tabelraster">
    <w:name w:val="Table Grid"/>
    <w:basedOn w:val="Standaardtabe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usinessPaper">
    <w:name w:val="Business Paper"/>
    <w:basedOn w:val="Standaardtabel"/>
    <w:uiPriority w:val="99"/>
    <w:pPr>
      <w:spacing w:before="240" w:after="180" w:line="240" w:lineRule="auto"/>
    </w:pPr>
    <w:rPr>
      <w:b/>
    </w:rPr>
    <w:tblPr>
      <w:tblBorders>
        <w:bottom w:val="single" w:sz="6" w:space="0" w:color="0072C6" w:themeColor="accent1"/>
        <w:insideH w:val="single" w:sz="6" w:space="0" w:color="0072C6" w:themeColor="accent1"/>
      </w:tblBorders>
      <w:tblCellMar>
        <w:left w:w="230" w:type="dxa"/>
        <w:right w:w="0" w:type="dxa"/>
      </w:tblCellMar>
    </w:tblPr>
    <w:tblStylePr w:type="firstRow">
      <w:pPr>
        <w:wordWrap/>
        <w:spacing w:beforeLines="0" w:before="200" w:beforeAutospacing="0" w:afterLines="0" w:after="160" w:afterAutospacing="0"/>
      </w:pPr>
      <w:rPr>
        <w:b/>
        <w:i w:val="0"/>
        <w:color w:val="FDF9F7" w:themeColor="background2"/>
        <w:sz w:val="28"/>
      </w:rPr>
      <w:tblPr/>
      <w:trPr>
        <w:tblHeader/>
      </w:trPr>
      <w:tcPr>
        <w:tcBorders>
          <w:top w:val="nil"/>
          <w:left w:val="nil"/>
          <w:bottom w:val="nil"/>
          <w:right w:val="nil"/>
          <w:insideH w:val="nil"/>
          <w:insideV w:val="nil"/>
          <w:tl2br w:val="nil"/>
          <w:tr2bl w:val="nil"/>
        </w:tcBorders>
        <w:shd w:val="clear" w:color="auto" w:fill="0072C6" w:themeFill="accent1"/>
        <w:vAlign w:val="bottom"/>
      </w:tcPr>
    </w:tblStylePr>
    <w:tblStylePr w:type="firstCol">
      <w:pPr>
        <w:wordWrap/>
        <w:spacing w:beforeLines="0" w:before="240" w:beforeAutospacing="0" w:afterLines="0" w:after="180" w:afterAutospacing="0"/>
        <w:jc w:val="right"/>
      </w:pPr>
      <w:rPr>
        <w:rFonts w:asciiTheme="majorHAnsi" w:hAnsiTheme="majorHAnsi"/>
        <w:b w:val="0"/>
        <w:i w:val="0"/>
        <w:color w:val="0072C6" w:themeColor="accent1"/>
        <w:sz w:val="24"/>
      </w:rPr>
    </w:tblStylePr>
    <w:tblStylePr w:type="nwCell">
      <w:pPr>
        <w:wordWrap/>
        <w:jc w:val="left"/>
      </w:pPr>
    </w:tblStylePr>
  </w:style>
  <w:style w:type="character" w:customStyle="1" w:styleId="OndertitelChar">
    <w:name w:val="Ondertitel Char"/>
    <w:basedOn w:val="Standaardalinea-lettertype"/>
    <w:link w:val="Ondertitel"/>
    <w:uiPriority w:val="11"/>
    <w:semiHidden/>
    <w:rPr>
      <w:rFonts w:eastAsiaTheme="minorEastAsia"/>
      <w:caps/>
      <w:sz w:val="40"/>
      <w:szCs w:val="22"/>
    </w:rPr>
  </w:style>
  <w:style w:type="character" w:customStyle="1" w:styleId="Kop7Char">
    <w:name w:val="Kop 7 Char"/>
    <w:basedOn w:val="Standaardalinea-lettertype"/>
    <w:link w:val="Kop7"/>
    <w:uiPriority w:val="9"/>
    <w:semiHidden/>
    <w:rPr>
      <w:rFonts w:asciiTheme="majorHAnsi" w:eastAsiaTheme="majorEastAsia" w:hAnsiTheme="majorHAnsi" w:cstheme="majorBidi"/>
      <w:i/>
      <w:iCs/>
      <w:spacing w:val="14"/>
    </w:rPr>
  </w:style>
  <w:style w:type="character" w:customStyle="1" w:styleId="Kop8Char">
    <w:name w:val="Kop 8 Char"/>
    <w:basedOn w:val="Standaardalinea-lettertype"/>
    <w:link w:val="Kop8"/>
    <w:uiPriority w:val="9"/>
    <w:semiHidden/>
    <w:rPr>
      <w:rFonts w:asciiTheme="majorHAnsi" w:eastAsiaTheme="majorEastAsia" w:hAnsiTheme="majorHAnsi" w:cstheme="majorBidi"/>
      <w:spacing w:val="14"/>
      <w:sz w:val="26"/>
      <w:szCs w:val="21"/>
    </w:rPr>
  </w:style>
  <w:style w:type="character" w:customStyle="1" w:styleId="Kop9Char">
    <w:name w:val="Kop 9 Char"/>
    <w:basedOn w:val="Standaardalinea-lettertype"/>
    <w:link w:val="Kop9"/>
    <w:uiPriority w:val="9"/>
    <w:semiHidden/>
    <w:rPr>
      <w:rFonts w:asciiTheme="majorHAnsi" w:eastAsiaTheme="majorEastAsia" w:hAnsiTheme="majorHAnsi" w:cstheme="majorBidi"/>
      <w:i/>
      <w:iCs/>
      <w:spacing w:val="14"/>
      <w:sz w:val="26"/>
      <w:szCs w:val="21"/>
    </w:rPr>
  </w:style>
  <w:style w:type="character" w:styleId="Subtielebenadrukking">
    <w:name w:val="Subtle Emphasis"/>
    <w:basedOn w:val="Standaardalinea-lettertype"/>
    <w:uiPriority w:val="19"/>
    <w:semiHidden/>
    <w:unhideWhenUsed/>
    <w:qFormat/>
    <w:rPr>
      <w:i/>
      <w:iCs/>
      <w:color w:val="0072C6" w:themeColor="accent1"/>
    </w:rPr>
  </w:style>
  <w:style w:type="character" w:styleId="Nadruk">
    <w:name w:val="Emphasis"/>
    <w:basedOn w:val="Standaardalinea-lettertype"/>
    <w:uiPriority w:val="20"/>
    <w:unhideWhenUsed/>
    <w:qFormat/>
    <w:rPr>
      <w:i/>
      <w:iCs/>
      <w:color w:val="F98723" w:themeColor="accent2"/>
    </w:rPr>
  </w:style>
  <w:style w:type="character" w:styleId="Intensievebenadrukking">
    <w:name w:val="Intense Emphasis"/>
    <w:basedOn w:val="Standaardalinea-lettertype"/>
    <w:uiPriority w:val="21"/>
    <w:semiHidden/>
    <w:unhideWhenUsed/>
    <w:qFormat/>
    <w:rPr>
      <w:b/>
      <w:i/>
      <w:iCs/>
      <w:color w:val="F98723" w:themeColor="accent2"/>
    </w:rPr>
  </w:style>
  <w:style w:type="character" w:styleId="Zwaar">
    <w:name w:val="Strong"/>
    <w:basedOn w:val="Standaardalinea-lettertype"/>
    <w:uiPriority w:val="22"/>
    <w:unhideWhenUsed/>
    <w:qFormat/>
    <w:rPr>
      <w:b/>
      <w:bCs/>
      <w:color w:val="0072C6" w:themeColor="accent1"/>
    </w:rPr>
  </w:style>
  <w:style w:type="character" w:styleId="Subtieleverwijzing">
    <w:name w:val="Subtle Reference"/>
    <w:basedOn w:val="Standaardalinea-lettertype"/>
    <w:uiPriority w:val="31"/>
    <w:semiHidden/>
    <w:unhideWhenUsed/>
    <w:qFormat/>
    <w:rPr>
      <w:i/>
      <w:caps/>
      <w:smallCaps w:val="0"/>
      <w:color w:val="0072C6" w:themeColor="accent1"/>
    </w:rPr>
  </w:style>
  <w:style w:type="character" w:styleId="Intensieveverwijzing">
    <w:name w:val="Intense Reference"/>
    <w:basedOn w:val="Standaardalinea-lettertype"/>
    <w:uiPriority w:val="32"/>
    <w:semiHidden/>
    <w:unhideWhenUsed/>
    <w:qFormat/>
    <w:rPr>
      <w:b/>
      <w:bCs/>
      <w:i/>
      <w:caps/>
      <w:smallCaps w:val="0"/>
      <w:color w:val="0072C6" w:themeColor="accent1"/>
      <w:spacing w:val="0"/>
    </w:rPr>
  </w:style>
  <w:style w:type="character" w:styleId="Titelvanboek">
    <w:name w:val="Book Title"/>
    <w:basedOn w:val="Standaardalinea-lettertype"/>
    <w:uiPriority w:val="33"/>
    <w:semiHidden/>
    <w:unhideWhenUsed/>
    <w:qFormat/>
    <w:rPr>
      <w:b w:val="0"/>
      <w:bCs/>
      <w:i w:val="0"/>
      <w:iCs/>
      <w:color w:val="0072C6" w:themeColor="accent1"/>
      <w:spacing w:val="0"/>
      <w:u w:val="single"/>
    </w:rPr>
  </w:style>
  <w:style w:type="paragraph" w:styleId="Bijschrift">
    <w:name w:val="caption"/>
    <w:basedOn w:val="Standaard"/>
    <w:next w:val="Standaard"/>
    <w:uiPriority w:val="35"/>
    <w:semiHidden/>
    <w:unhideWhenUsed/>
    <w:qFormat/>
    <w:pPr>
      <w:spacing w:after="200" w:line="240" w:lineRule="auto"/>
    </w:pPr>
    <w:rPr>
      <w:i/>
      <w:iCs/>
      <w:szCs w:val="18"/>
    </w:rPr>
  </w:style>
  <w:style w:type="paragraph" w:styleId="Kopvaninhoudsopgave">
    <w:name w:val="TOC Heading"/>
    <w:basedOn w:val="Kop1"/>
    <w:next w:val="Standaard"/>
    <w:uiPriority w:val="39"/>
    <w:unhideWhenUsed/>
    <w:qFormat/>
    <w:pPr>
      <w:spacing w:after="0"/>
      <w:outlineLvl w:val="9"/>
    </w:pPr>
    <w:rPr>
      <w:sz w:val="84"/>
    </w:rPr>
  </w:style>
  <w:style w:type="character" w:styleId="Tekstvantijdelijkeaanduiding">
    <w:name w:val="Placeholder Text"/>
    <w:basedOn w:val="Standaardalinea-lettertype"/>
    <w:uiPriority w:val="99"/>
    <w:semiHidden/>
    <w:rPr>
      <w:color w:val="808080"/>
    </w:rPr>
  </w:style>
  <w:style w:type="paragraph" w:styleId="Voettekst">
    <w:name w:val="footer"/>
    <w:basedOn w:val="Standaard"/>
    <w:link w:val="VoettekstChar"/>
    <w:uiPriority w:val="99"/>
    <w:unhideWhenUsed/>
    <w:rsid w:val="00256B68"/>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256B68"/>
    <w:rPr>
      <w:color w:val="000000" w:themeColor="text1"/>
    </w:rPr>
  </w:style>
  <w:style w:type="paragraph" w:styleId="Citaat">
    <w:name w:val="Quote"/>
    <w:aliases w:val="Citaat - Huisstijl"/>
    <w:basedOn w:val="Standaard"/>
    <w:next w:val="Standaard"/>
    <w:link w:val="CitaatChar"/>
    <w:autoRedefine/>
    <w:uiPriority w:val="29"/>
    <w:unhideWhenUsed/>
    <w:qFormat/>
    <w:rsid w:val="009F4663"/>
    <w:pPr>
      <w:spacing w:before="360" w:after="560" w:line="264" w:lineRule="auto"/>
      <w:ind w:left="605" w:right="605"/>
      <w:contextualSpacing/>
    </w:pPr>
    <w:rPr>
      <w:rFonts w:ascii="Arial" w:hAnsi="Arial"/>
      <w:i/>
      <w:iCs/>
      <w:color w:val="837349"/>
      <w:sz w:val="28"/>
    </w:rPr>
  </w:style>
  <w:style w:type="character" w:customStyle="1" w:styleId="CitaatChar">
    <w:name w:val="Citaat Char"/>
    <w:aliases w:val="Citaat - Huisstijl Char"/>
    <w:basedOn w:val="Standaardalinea-lettertype"/>
    <w:link w:val="Citaat"/>
    <w:uiPriority w:val="29"/>
    <w:rsid w:val="009F4663"/>
    <w:rPr>
      <w:rFonts w:ascii="Arial" w:hAnsi="Arial"/>
      <w:i/>
      <w:iCs/>
      <w:color w:val="837349"/>
      <w:sz w:val="28"/>
    </w:rPr>
  </w:style>
  <w:style w:type="character" w:customStyle="1" w:styleId="DuidelijkcitaatChar">
    <w:name w:val="Duidelijk citaat Char"/>
    <w:basedOn w:val="Standaardalinea-lettertype"/>
    <w:link w:val="Duidelijkcitaat"/>
    <w:uiPriority w:val="30"/>
    <w:semiHidden/>
    <w:rPr>
      <w:rFonts w:asciiTheme="majorHAnsi" w:hAnsiTheme="majorHAnsi"/>
      <w:i/>
      <w:iCs/>
      <w:color w:val="F98723" w:themeColor="accent2"/>
      <w:sz w:val="32"/>
    </w:rPr>
  </w:style>
  <w:style w:type="character" w:customStyle="1" w:styleId="Kop3Char">
    <w:name w:val="Kop 3 Char"/>
    <w:aliases w:val="Kop 3 - Huisstijl Char"/>
    <w:basedOn w:val="Standaardalinea-lettertype"/>
    <w:link w:val="Kop3"/>
    <w:uiPriority w:val="9"/>
    <w:rsid w:val="00C532ED"/>
    <w:rPr>
      <w:rFonts w:eastAsiaTheme="majorEastAsia" w:cstheme="majorBidi"/>
      <w:color w:val="837349"/>
      <w:sz w:val="20"/>
      <w:szCs w:val="26"/>
    </w:rPr>
  </w:style>
  <w:style w:type="paragraph" w:styleId="Lijstnummering">
    <w:name w:val="List Number"/>
    <w:aliases w:val="Lijstnummering - Huisstijl"/>
    <w:basedOn w:val="Standaard"/>
    <w:uiPriority w:val="32"/>
    <w:qFormat/>
    <w:pPr>
      <w:numPr>
        <w:numId w:val="7"/>
      </w:numPr>
      <w:contextualSpacing/>
    </w:pPr>
  </w:style>
  <w:style w:type="character" w:customStyle="1" w:styleId="Kop6Char">
    <w:name w:val="Kop 6 Char"/>
    <w:basedOn w:val="Standaardalinea-lettertype"/>
    <w:link w:val="Kop6"/>
    <w:uiPriority w:val="9"/>
    <w:semiHidden/>
    <w:rPr>
      <w:rFonts w:asciiTheme="majorHAnsi" w:eastAsiaTheme="majorEastAsia" w:hAnsiTheme="majorHAnsi" w:cstheme="majorBidi"/>
      <w:color w:val="0072C6" w:themeColor="accent1"/>
    </w:rPr>
  </w:style>
  <w:style w:type="character" w:customStyle="1" w:styleId="Kop4Char">
    <w:name w:val="Kop 4 Char"/>
    <w:basedOn w:val="Standaardalinea-lettertype"/>
    <w:link w:val="Kop4"/>
    <w:uiPriority w:val="9"/>
    <w:semiHidden/>
    <w:rsid w:val="001C589B"/>
    <w:rPr>
      <w:rFonts w:eastAsiaTheme="majorEastAsia" w:cstheme="majorBidi"/>
      <w:i/>
      <w:iCs/>
      <w:color w:val="005494" w:themeColor="accent1" w:themeShade="BF"/>
      <w:sz w:val="20"/>
    </w:rPr>
  </w:style>
  <w:style w:type="character" w:customStyle="1" w:styleId="Kop5Char">
    <w:name w:val="Kop 5 Char"/>
    <w:basedOn w:val="Standaardalinea-lettertype"/>
    <w:link w:val="Kop5"/>
    <w:uiPriority w:val="9"/>
    <w:semiHidden/>
    <w:rsid w:val="001C589B"/>
    <w:rPr>
      <w:rFonts w:eastAsiaTheme="majorEastAsia" w:cstheme="majorBidi"/>
      <w:color w:val="005494" w:themeColor="accent1" w:themeShade="BF"/>
      <w:sz w:val="20"/>
    </w:rPr>
  </w:style>
  <w:style w:type="paragraph" w:styleId="Lijstalinea">
    <w:name w:val="List Paragraph"/>
    <w:basedOn w:val="Standaard"/>
    <w:uiPriority w:val="34"/>
    <w:unhideWhenUsed/>
    <w:qFormat/>
    <w:rsid w:val="001C589B"/>
    <w:pPr>
      <w:ind w:left="720"/>
      <w:contextualSpacing/>
    </w:pPr>
  </w:style>
  <w:style w:type="character" w:customStyle="1" w:styleId="ui-provider">
    <w:name w:val="ui-provider"/>
    <w:basedOn w:val="Standaardalinea-lettertype"/>
    <w:rsid w:val="0097030B"/>
  </w:style>
  <w:style w:type="character" w:styleId="Hyperlink">
    <w:name w:val="Hyperlink"/>
    <w:basedOn w:val="Standaardalinea-lettertype"/>
    <w:uiPriority w:val="99"/>
    <w:unhideWhenUsed/>
    <w:rsid w:val="0097030B"/>
    <w:rPr>
      <w:color w:val="467886"/>
      <w:u w:val="single"/>
    </w:rPr>
  </w:style>
  <w:style w:type="character" w:customStyle="1" w:styleId="eop">
    <w:name w:val="eop"/>
    <w:basedOn w:val="Standaardalinea-lettertype"/>
    <w:rsid w:val="0097030B"/>
  </w:style>
  <w:style w:type="character" w:styleId="Onopgelostemelding">
    <w:name w:val="Unresolved Mention"/>
    <w:basedOn w:val="Standaardalinea-lettertype"/>
    <w:uiPriority w:val="99"/>
    <w:semiHidden/>
    <w:unhideWhenUsed/>
    <w:rsid w:val="008A1E19"/>
    <w:rPr>
      <w:color w:val="605E5C"/>
      <w:shd w:val="clear" w:color="auto" w:fill="E1DFDD"/>
    </w:rPr>
  </w:style>
  <w:style w:type="paragraph" w:styleId="Inhopg1">
    <w:name w:val="toc 1"/>
    <w:basedOn w:val="Standaard"/>
    <w:next w:val="Standaard"/>
    <w:autoRedefine/>
    <w:uiPriority w:val="39"/>
    <w:unhideWhenUsed/>
    <w:rsid w:val="003D3426"/>
    <w:pPr>
      <w:spacing w:after="100"/>
    </w:pPr>
  </w:style>
  <w:style w:type="character" w:styleId="GevolgdeHyperlink">
    <w:name w:val="FollowedHyperlink"/>
    <w:basedOn w:val="Standaardalinea-lettertype"/>
    <w:uiPriority w:val="99"/>
    <w:semiHidden/>
    <w:unhideWhenUsed/>
    <w:rsid w:val="008C407E"/>
    <w:rPr>
      <w:color w:val="79498B" w:themeColor="followedHyperlink"/>
      <w:u w:val="single"/>
    </w:rPr>
  </w:style>
  <w:style w:type="paragraph" w:styleId="Normaalweb">
    <w:name w:val="Normal (Web)"/>
    <w:basedOn w:val="Standaard"/>
    <w:uiPriority w:val="99"/>
    <w:semiHidden/>
    <w:unhideWhenUsed/>
    <w:rsid w:val="00951BDA"/>
    <w:rPr>
      <w:rFonts w:ascii="Times New Roman" w:hAnsi="Times New Roman" w:cs="Times New Roman"/>
      <w:sz w:val="24"/>
    </w:rPr>
  </w:style>
  <w:style w:type="character" w:styleId="Verwijzingopmerking">
    <w:name w:val="annotation reference"/>
    <w:basedOn w:val="Standaardalinea-lettertype"/>
    <w:uiPriority w:val="99"/>
    <w:semiHidden/>
    <w:unhideWhenUsed/>
    <w:rsid w:val="00566AC6"/>
    <w:rPr>
      <w:sz w:val="16"/>
      <w:szCs w:val="16"/>
    </w:rPr>
  </w:style>
  <w:style w:type="paragraph" w:styleId="Tekstopmerking">
    <w:name w:val="annotation text"/>
    <w:basedOn w:val="Standaard"/>
    <w:link w:val="TekstopmerkingChar"/>
    <w:uiPriority w:val="99"/>
    <w:unhideWhenUsed/>
    <w:rsid w:val="00566AC6"/>
    <w:pPr>
      <w:spacing w:line="240" w:lineRule="auto"/>
    </w:pPr>
    <w:rPr>
      <w:szCs w:val="20"/>
    </w:rPr>
  </w:style>
  <w:style w:type="character" w:customStyle="1" w:styleId="TekstopmerkingChar">
    <w:name w:val="Tekst opmerking Char"/>
    <w:basedOn w:val="Standaardalinea-lettertype"/>
    <w:link w:val="Tekstopmerking"/>
    <w:uiPriority w:val="99"/>
    <w:rsid w:val="00566AC6"/>
    <w:rPr>
      <w:color w:val="000000" w:themeColor="text1"/>
      <w:sz w:val="20"/>
      <w:szCs w:val="20"/>
    </w:rPr>
  </w:style>
  <w:style w:type="paragraph" w:styleId="Onderwerpvanopmerking">
    <w:name w:val="annotation subject"/>
    <w:basedOn w:val="Tekstopmerking"/>
    <w:next w:val="Tekstopmerking"/>
    <w:link w:val="OnderwerpvanopmerkingChar"/>
    <w:uiPriority w:val="99"/>
    <w:semiHidden/>
    <w:unhideWhenUsed/>
    <w:rsid w:val="00566AC6"/>
    <w:rPr>
      <w:b/>
      <w:bCs/>
    </w:rPr>
  </w:style>
  <w:style w:type="character" w:customStyle="1" w:styleId="OnderwerpvanopmerkingChar">
    <w:name w:val="Onderwerp van opmerking Char"/>
    <w:basedOn w:val="TekstopmerkingChar"/>
    <w:link w:val="Onderwerpvanopmerking"/>
    <w:uiPriority w:val="99"/>
    <w:semiHidden/>
    <w:rsid w:val="00566AC6"/>
    <w:rPr>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758141">
      <w:bodyDiv w:val="1"/>
      <w:marLeft w:val="0"/>
      <w:marRight w:val="0"/>
      <w:marTop w:val="0"/>
      <w:marBottom w:val="0"/>
      <w:divBdr>
        <w:top w:val="none" w:sz="0" w:space="0" w:color="auto"/>
        <w:left w:val="none" w:sz="0" w:space="0" w:color="auto"/>
        <w:bottom w:val="none" w:sz="0" w:space="0" w:color="auto"/>
        <w:right w:val="none" w:sz="0" w:space="0" w:color="auto"/>
      </w:divBdr>
    </w:div>
    <w:div w:id="355228508">
      <w:bodyDiv w:val="1"/>
      <w:marLeft w:val="0"/>
      <w:marRight w:val="0"/>
      <w:marTop w:val="0"/>
      <w:marBottom w:val="0"/>
      <w:divBdr>
        <w:top w:val="none" w:sz="0" w:space="0" w:color="auto"/>
        <w:left w:val="none" w:sz="0" w:space="0" w:color="auto"/>
        <w:bottom w:val="none" w:sz="0" w:space="0" w:color="auto"/>
        <w:right w:val="none" w:sz="0" w:space="0" w:color="auto"/>
      </w:divBdr>
    </w:div>
    <w:div w:id="422532977">
      <w:bodyDiv w:val="1"/>
      <w:marLeft w:val="0"/>
      <w:marRight w:val="0"/>
      <w:marTop w:val="0"/>
      <w:marBottom w:val="0"/>
      <w:divBdr>
        <w:top w:val="none" w:sz="0" w:space="0" w:color="auto"/>
        <w:left w:val="none" w:sz="0" w:space="0" w:color="auto"/>
        <w:bottom w:val="none" w:sz="0" w:space="0" w:color="auto"/>
        <w:right w:val="none" w:sz="0" w:space="0" w:color="auto"/>
      </w:divBdr>
    </w:div>
    <w:div w:id="673218050">
      <w:bodyDiv w:val="1"/>
      <w:marLeft w:val="0"/>
      <w:marRight w:val="0"/>
      <w:marTop w:val="0"/>
      <w:marBottom w:val="0"/>
      <w:divBdr>
        <w:top w:val="none" w:sz="0" w:space="0" w:color="auto"/>
        <w:left w:val="none" w:sz="0" w:space="0" w:color="auto"/>
        <w:bottom w:val="none" w:sz="0" w:space="0" w:color="auto"/>
        <w:right w:val="none" w:sz="0" w:space="0" w:color="auto"/>
      </w:divBdr>
    </w:div>
    <w:div w:id="790787804">
      <w:bodyDiv w:val="1"/>
      <w:marLeft w:val="0"/>
      <w:marRight w:val="0"/>
      <w:marTop w:val="0"/>
      <w:marBottom w:val="0"/>
      <w:divBdr>
        <w:top w:val="none" w:sz="0" w:space="0" w:color="auto"/>
        <w:left w:val="none" w:sz="0" w:space="0" w:color="auto"/>
        <w:bottom w:val="none" w:sz="0" w:space="0" w:color="auto"/>
        <w:right w:val="none" w:sz="0" w:space="0" w:color="auto"/>
      </w:divBdr>
    </w:div>
    <w:div w:id="902759568">
      <w:bodyDiv w:val="1"/>
      <w:marLeft w:val="0"/>
      <w:marRight w:val="0"/>
      <w:marTop w:val="0"/>
      <w:marBottom w:val="0"/>
      <w:divBdr>
        <w:top w:val="none" w:sz="0" w:space="0" w:color="auto"/>
        <w:left w:val="none" w:sz="0" w:space="0" w:color="auto"/>
        <w:bottom w:val="none" w:sz="0" w:space="0" w:color="auto"/>
        <w:right w:val="none" w:sz="0" w:space="0" w:color="auto"/>
      </w:divBdr>
    </w:div>
    <w:div w:id="908997618">
      <w:bodyDiv w:val="1"/>
      <w:marLeft w:val="0"/>
      <w:marRight w:val="0"/>
      <w:marTop w:val="0"/>
      <w:marBottom w:val="0"/>
      <w:divBdr>
        <w:top w:val="none" w:sz="0" w:space="0" w:color="auto"/>
        <w:left w:val="none" w:sz="0" w:space="0" w:color="auto"/>
        <w:bottom w:val="none" w:sz="0" w:space="0" w:color="auto"/>
        <w:right w:val="none" w:sz="0" w:space="0" w:color="auto"/>
      </w:divBdr>
    </w:div>
    <w:div w:id="1009598675">
      <w:bodyDiv w:val="1"/>
      <w:marLeft w:val="0"/>
      <w:marRight w:val="0"/>
      <w:marTop w:val="0"/>
      <w:marBottom w:val="0"/>
      <w:divBdr>
        <w:top w:val="none" w:sz="0" w:space="0" w:color="auto"/>
        <w:left w:val="none" w:sz="0" w:space="0" w:color="auto"/>
        <w:bottom w:val="none" w:sz="0" w:space="0" w:color="auto"/>
        <w:right w:val="none" w:sz="0" w:space="0" w:color="auto"/>
      </w:divBdr>
    </w:div>
    <w:div w:id="1028869140">
      <w:bodyDiv w:val="1"/>
      <w:marLeft w:val="0"/>
      <w:marRight w:val="0"/>
      <w:marTop w:val="0"/>
      <w:marBottom w:val="0"/>
      <w:divBdr>
        <w:top w:val="none" w:sz="0" w:space="0" w:color="auto"/>
        <w:left w:val="none" w:sz="0" w:space="0" w:color="auto"/>
        <w:bottom w:val="none" w:sz="0" w:space="0" w:color="auto"/>
        <w:right w:val="none" w:sz="0" w:space="0" w:color="auto"/>
      </w:divBdr>
    </w:div>
    <w:div w:id="1082528693">
      <w:bodyDiv w:val="1"/>
      <w:marLeft w:val="0"/>
      <w:marRight w:val="0"/>
      <w:marTop w:val="0"/>
      <w:marBottom w:val="0"/>
      <w:divBdr>
        <w:top w:val="none" w:sz="0" w:space="0" w:color="auto"/>
        <w:left w:val="none" w:sz="0" w:space="0" w:color="auto"/>
        <w:bottom w:val="none" w:sz="0" w:space="0" w:color="auto"/>
        <w:right w:val="none" w:sz="0" w:space="0" w:color="auto"/>
      </w:divBdr>
    </w:div>
    <w:div w:id="1148942027">
      <w:bodyDiv w:val="1"/>
      <w:marLeft w:val="0"/>
      <w:marRight w:val="0"/>
      <w:marTop w:val="0"/>
      <w:marBottom w:val="0"/>
      <w:divBdr>
        <w:top w:val="none" w:sz="0" w:space="0" w:color="auto"/>
        <w:left w:val="none" w:sz="0" w:space="0" w:color="auto"/>
        <w:bottom w:val="none" w:sz="0" w:space="0" w:color="auto"/>
        <w:right w:val="none" w:sz="0" w:space="0" w:color="auto"/>
      </w:divBdr>
    </w:div>
    <w:div w:id="1156647943">
      <w:bodyDiv w:val="1"/>
      <w:marLeft w:val="0"/>
      <w:marRight w:val="0"/>
      <w:marTop w:val="0"/>
      <w:marBottom w:val="0"/>
      <w:divBdr>
        <w:top w:val="none" w:sz="0" w:space="0" w:color="auto"/>
        <w:left w:val="none" w:sz="0" w:space="0" w:color="auto"/>
        <w:bottom w:val="none" w:sz="0" w:space="0" w:color="auto"/>
        <w:right w:val="none" w:sz="0" w:space="0" w:color="auto"/>
      </w:divBdr>
    </w:div>
    <w:div w:id="1221282268">
      <w:bodyDiv w:val="1"/>
      <w:marLeft w:val="0"/>
      <w:marRight w:val="0"/>
      <w:marTop w:val="0"/>
      <w:marBottom w:val="0"/>
      <w:divBdr>
        <w:top w:val="none" w:sz="0" w:space="0" w:color="auto"/>
        <w:left w:val="none" w:sz="0" w:space="0" w:color="auto"/>
        <w:bottom w:val="none" w:sz="0" w:space="0" w:color="auto"/>
        <w:right w:val="none" w:sz="0" w:space="0" w:color="auto"/>
      </w:divBdr>
    </w:div>
    <w:div w:id="1234700194">
      <w:bodyDiv w:val="1"/>
      <w:marLeft w:val="0"/>
      <w:marRight w:val="0"/>
      <w:marTop w:val="0"/>
      <w:marBottom w:val="0"/>
      <w:divBdr>
        <w:top w:val="none" w:sz="0" w:space="0" w:color="auto"/>
        <w:left w:val="none" w:sz="0" w:space="0" w:color="auto"/>
        <w:bottom w:val="none" w:sz="0" w:space="0" w:color="auto"/>
        <w:right w:val="none" w:sz="0" w:space="0" w:color="auto"/>
      </w:divBdr>
    </w:div>
    <w:div w:id="1335569707">
      <w:bodyDiv w:val="1"/>
      <w:marLeft w:val="0"/>
      <w:marRight w:val="0"/>
      <w:marTop w:val="0"/>
      <w:marBottom w:val="0"/>
      <w:divBdr>
        <w:top w:val="none" w:sz="0" w:space="0" w:color="auto"/>
        <w:left w:val="none" w:sz="0" w:space="0" w:color="auto"/>
        <w:bottom w:val="none" w:sz="0" w:space="0" w:color="auto"/>
        <w:right w:val="none" w:sz="0" w:space="0" w:color="auto"/>
      </w:divBdr>
    </w:div>
    <w:div w:id="1335962282">
      <w:bodyDiv w:val="1"/>
      <w:marLeft w:val="0"/>
      <w:marRight w:val="0"/>
      <w:marTop w:val="0"/>
      <w:marBottom w:val="0"/>
      <w:divBdr>
        <w:top w:val="none" w:sz="0" w:space="0" w:color="auto"/>
        <w:left w:val="none" w:sz="0" w:space="0" w:color="auto"/>
        <w:bottom w:val="none" w:sz="0" w:space="0" w:color="auto"/>
        <w:right w:val="none" w:sz="0" w:space="0" w:color="auto"/>
      </w:divBdr>
    </w:div>
    <w:div w:id="1408572043">
      <w:bodyDiv w:val="1"/>
      <w:marLeft w:val="0"/>
      <w:marRight w:val="0"/>
      <w:marTop w:val="0"/>
      <w:marBottom w:val="0"/>
      <w:divBdr>
        <w:top w:val="none" w:sz="0" w:space="0" w:color="auto"/>
        <w:left w:val="none" w:sz="0" w:space="0" w:color="auto"/>
        <w:bottom w:val="none" w:sz="0" w:space="0" w:color="auto"/>
        <w:right w:val="none" w:sz="0" w:space="0" w:color="auto"/>
      </w:divBdr>
    </w:div>
    <w:div w:id="1430390915">
      <w:bodyDiv w:val="1"/>
      <w:marLeft w:val="0"/>
      <w:marRight w:val="0"/>
      <w:marTop w:val="0"/>
      <w:marBottom w:val="0"/>
      <w:divBdr>
        <w:top w:val="none" w:sz="0" w:space="0" w:color="auto"/>
        <w:left w:val="none" w:sz="0" w:space="0" w:color="auto"/>
        <w:bottom w:val="none" w:sz="0" w:space="0" w:color="auto"/>
        <w:right w:val="none" w:sz="0" w:space="0" w:color="auto"/>
      </w:divBdr>
    </w:div>
    <w:div w:id="1505852210">
      <w:bodyDiv w:val="1"/>
      <w:marLeft w:val="0"/>
      <w:marRight w:val="0"/>
      <w:marTop w:val="0"/>
      <w:marBottom w:val="0"/>
      <w:divBdr>
        <w:top w:val="none" w:sz="0" w:space="0" w:color="auto"/>
        <w:left w:val="none" w:sz="0" w:space="0" w:color="auto"/>
        <w:bottom w:val="none" w:sz="0" w:space="0" w:color="auto"/>
        <w:right w:val="none" w:sz="0" w:space="0" w:color="auto"/>
      </w:divBdr>
    </w:div>
    <w:div w:id="1675111531">
      <w:bodyDiv w:val="1"/>
      <w:marLeft w:val="0"/>
      <w:marRight w:val="0"/>
      <w:marTop w:val="0"/>
      <w:marBottom w:val="0"/>
      <w:divBdr>
        <w:top w:val="none" w:sz="0" w:space="0" w:color="auto"/>
        <w:left w:val="none" w:sz="0" w:space="0" w:color="auto"/>
        <w:bottom w:val="none" w:sz="0" w:space="0" w:color="auto"/>
        <w:right w:val="none" w:sz="0" w:space="0" w:color="auto"/>
      </w:divBdr>
    </w:div>
    <w:div w:id="1703746348">
      <w:bodyDiv w:val="1"/>
      <w:marLeft w:val="0"/>
      <w:marRight w:val="0"/>
      <w:marTop w:val="0"/>
      <w:marBottom w:val="0"/>
      <w:divBdr>
        <w:top w:val="none" w:sz="0" w:space="0" w:color="auto"/>
        <w:left w:val="none" w:sz="0" w:space="0" w:color="auto"/>
        <w:bottom w:val="none" w:sz="0" w:space="0" w:color="auto"/>
        <w:right w:val="none" w:sz="0" w:space="0" w:color="auto"/>
      </w:divBdr>
    </w:div>
    <w:div w:id="1721126283">
      <w:bodyDiv w:val="1"/>
      <w:marLeft w:val="0"/>
      <w:marRight w:val="0"/>
      <w:marTop w:val="0"/>
      <w:marBottom w:val="0"/>
      <w:divBdr>
        <w:top w:val="none" w:sz="0" w:space="0" w:color="auto"/>
        <w:left w:val="none" w:sz="0" w:space="0" w:color="auto"/>
        <w:bottom w:val="none" w:sz="0" w:space="0" w:color="auto"/>
        <w:right w:val="none" w:sz="0" w:space="0" w:color="auto"/>
      </w:divBdr>
    </w:div>
    <w:div w:id="1953586416">
      <w:bodyDiv w:val="1"/>
      <w:marLeft w:val="0"/>
      <w:marRight w:val="0"/>
      <w:marTop w:val="0"/>
      <w:marBottom w:val="0"/>
      <w:divBdr>
        <w:top w:val="none" w:sz="0" w:space="0" w:color="auto"/>
        <w:left w:val="none" w:sz="0" w:space="0" w:color="auto"/>
        <w:bottom w:val="none" w:sz="0" w:space="0" w:color="auto"/>
        <w:right w:val="none" w:sz="0" w:space="0" w:color="auto"/>
      </w:divBdr>
    </w:div>
    <w:div w:id="1958101171">
      <w:bodyDiv w:val="1"/>
      <w:marLeft w:val="0"/>
      <w:marRight w:val="0"/>
      <w:marTop w:val="0"/>
      <w:marBottom w:val="0"/>
      <w:divBdr>
        <w:top w:val="none" w:sz="0" w:space="0" w:color="auto"/>
        <w:left w:val="none" w:sz="0" w:space="0" w:color="auto"/>
        <w:bottom w:val="none" w:sz="0" w:space="0" w:color="auto"/>
        <w:right w:val="none" w:sz="0" w:space="0" w:color="auto"/>
      </w:divBdr>
    </w:div>
    <w:div w:id="2003704213">
      <w:bodyDiv w:val="1"/>
      <w:marLeft w:val="0"/>
      <w:marRight w:val="0"/>
      <w:marTop w:val="0"/>
      <w:marBottom w:val="0"/>
      <w:divBdr>
        <w:top w:val="none" w:sz="0" w:space="0" w:color="auto"/>
        <w:left w:val="none" w:sz="0" w:space="0" w:color="auto"/>
        <w:bottom w:val="none" w:sz="0" w:space="0" w:color="auto"/>
        <w:right w:val="none" w:sz="0" w:space="0" w:color="auto"/>
      </w:divBdr>
    </w:div>
    <w:div w:id="2043938135">
      <w:bodyDiv w:val="1"/>
      <w:marLeft w:val="0"/>
      <w:marRight w:val="0"/>
      <w:marTop w:val="0"/>
      <w:marBottom w:val="0"/>
      <w:divBdr>
        <w:top w:val="none" w:sz="0" w:space="0" w:color="auto"/>
        <w:left w:val="none" w:sz="0" w:space="0" w:color="auto"/>
        <w:bottom w:val="none" w:sz="0" w:space="0" w:color="auto"/>
        <w:right w:val="none" w:sz="0" w:space="0" w:color="auto"/>
      </w:divBdr>
      <w:divsChild>
        <w:div w:id="578632663">
          <w:marLeft w:val="0"/>
          <w:marRight w:val="0"/>
          <w:marTop w:val="0"/>
          <w:marBottom w:val="0"/>
          <w:divBdr>
            <w:top w:val="none" w:sz="0" w:space="0" w:color="auto"/>
            <w:left w:val="none" w:sz="0" w:space="0" w:color="auto"/>
            <w:bottom w:val="none" w:sz="0" w:space="0" w:color="auto"/>
            <w:right w:val="none" w:sz="0" w:space="0" w:color="auto"/>
          </w:divBdr>
        </w:div>
        <w:div w:id="1163544134">
          <w:marLeft w:val="0"/>
          <w:marRight w:val="0"/>
          <w:marTop w:val="0"/>
          <w:marBottom w:val="0"/>
          <w:divBdr>
            <w:top w:val="none" w:sz="0" w:space="0" w:color="auto"/>
            <w:left w:val="none" w:sz="0" w:space="0" w:color="auto"/>
            <w:bottom w:val="none" w:sz="0" w:space="0" w:color="auto"/>
            <w:right w:val="none" w:sz="0" w:space="0" w:color="auto"/>
          </w:divBdr>
        </w:div>
      </w:divsChild>
    </w:div>
    <w:div w:id="2049991543">
      <w:bodyDiv w:val="1"/>
      <w:marLeft w:val="0"/>
      <w:marRight w:val="0"/>
      <w:marTop w:val="0"/>
      <w:marBottom w:val="0"/>
      <w:divBdr>
        <w:top w:val="none" w:sz="0" w:space="0" w:color="auto"/>
        <w:left w:val="none" w:sz="0" w:space="0" w:color="auto"/>
        <w:bottom w:val="none" w:sz="0" w:space="0" w:color="auto"/>
        <w:right w:val="none" w:sz="0" w:space="0" w:color="auto"/>
      </w:divBdr>
    </w:div>
    <w:div w:id="2091807149">
      <w:bodyDiv w:val="1"/>
      <w:marLeft w:val="0"/>
      <w:marRight w:val="0"/>
      <w:marTop w:val="0"/>
      <w:marBottom w:val="0"/>
      <w:divBdr>
        <w:top w:val="none" w:sz="0" w:space="0" w:color="auto"/>
        <w:left w:val="none" w:sz="0" w:space="0" w:color="auto"/>
        <w:bottom w:val="none" w:sz="0" w:space="0" w:color="auto"/>
        <w:right w:val="none" w:sz="0" w:space="0" w:color="auto"/>
      </w:divBdr>
      <w:divsChild>
        <w:div w:id="689456768">
          <w:marLeft w:val="0"/>
          <w:marRight w:val="0"/>
          <w:marTop w:val="0"/>
          <w:marBottom w:val="0"/>
          <w:divBdr>
            <w:top w:val="none" w:sz="0" w:space="0" w:color="auto"/>
            <w:left w:val="none" w:sz="0" w:space="0" w:color="auto"/>
            <w:bottom w:val="none" w:sz="0" w:space="0" w:color="auto"/>
            <w:right w:val="none" w:sz="0" w:space="0" w:color="auto"/>
          </w:divBdr>
        </w:div>
        <w:div w:id="781530386">
          <w:marLeft w:val="0"/>
          <w:marRight w:val="0"/>
          <w:marTop w:val="0"/>
          <w:marBottom w:val="0"/>
          <w:divBdr>
            <w:top w:val="none" w:sz="0" w:space="0" w:color="auto"/>
            <w:left w:val="none" w:sz="0" w:space="0" w:color="auto"/>
            <w:bottom w:val="none" w:sz="0" w:space="0" w:color="auto"/>
            <w:right w:val="none" w:sz="0" w:space="0" w:color="auto"/>
          </w:divBdr>
        </w:div>
      </w:divsChild>
    </w:div>
    <w:div w:id="2095779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visit@oudenaarde.b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mmunicatie@oudenaarde.be" TargetMode="External"/><Relationship Id="rId17" Type="http://schemas.openxmlformats.org/officeDocument/2006/relationships/hyperlink" Target="http://www.margarethavanparma.be/" TargetMode="Externa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efaan.vercamer@oudenaarde.be" TargetMode="External"/><Relationship Id="rId5" Type="http://schemas.openxmlformats.org/officeDocument/2006/relationships/webSettings" Target="webSettings.xml"/><Relationship Id="rId15" Type="http://schemas.openxmlformats.org/officeDocument/2006/relationships/hyperlink" Target="http://www.mou-oudenaarde.be" TargetMode="External"/><Relationship Id="rId10" Type="http://schemas.openxmlformats.org/officeDocument/2006/relationships/hyperlink" Target="mailto:burgemeester@oudenaarde.b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micha@clubparadis.b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Business">
      <a:dk1>
        <a:sysClr val="windowText" lastClr="000000"/>
      </a:dk1>
      <a:lt1>
        <a:sysClr val="window" lastClr="FFFFFF"/>
      </a:lt1>
      <a:dk2>
        <a:srgbClr val="0C1227"/>
      </a:dk2>
      <a:lt2>
        <a:srgbClr val="FDF9F7"/>
      </a:lt2>
      <a:accent1>
        <a:srgbClr val="0072C6"/>
      </a:accent1>
      <a:accent2>
        <a:srgbClr val="F98723"/>
      </a:accent2>
      <a:accent3>
        <a:srgbClr val="DC3C00"/>
      </a:accent3>
      <a:accent4>
        <a:srgbClr val="F9CB23"/>
      </a:accent4>
      <a:accent5>
        <a:srgbClr val="009E49"/>
      </a:accent5>
      <a:accent6>
        <a:srgbClr val="79498B"/>
      </a:accent6>
      <a:hlink>
        <a:srgbClr val="0072C6"/>
      </a:hlink>
      <a:folHlink>
        <a:srgbClr val="79498B"/>
      </a:folHlink>
    </a:clrScheme>
    <a:fontScheme name="Georgia-Arial">
      <a:majorFont>
        <a:latin typeface="Georgia" panose="020405020504050203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500C28-E586-4DB4-A6C2-25A5973DF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Pages>
  <Words>2139</Words>
  <Characters>11768</Characters>
  <Application>Microsoft Office Word</Application>
  <DocSecurity>0</DocSecurity>
  <Lines>98</Lines>
  <Paragraphs>27</Paragraphs>
  <ScaleCrop>false</ScaleCrop>
  <HeadingPairs>
    <vt:vector size="2" baseType="variant">
      <vt:variant>
        <vt:lpstr>Titel</vt:lpstr>
      </vt:variant>
      <vt:variant>
        <vt:i4>1</vt:i4>
      </vt:variant>
    </vt:vector>
  </HeadingPairs>
  <TitlesOfParts>
    <vt:vector size="1" baseType="lpstr">
      <vt:lpstr/>
    </vt:vector>
  </TitlesOfParts>
  <Company>Stadsbestuur Oudenaarde</Company>
  <LinksUpToDate>false</LinksUpToDate>
  <CharactersWithSpaces>13880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Conan Martens</dc:creator>
  <cp:keywords/>
  <dc:description/>
  <cp:lastModifiedBy>Elise Knockaert</cp:lastModifiedBy>
  <cp:revision>7</cp:revision>
  <cp:lastPrinted>2024-09-19T16:29:00Z</cp:lastPrinted>
  <dcterms:created xsi:type="dcterms:W3CDTF">2024-09-18T15:48:00Z</dcterms:created>
  <dcterms:modified xsi:type="dcterms:W3CDTF">2024-09-19T16:29:00Z</dcterms:modified>
</cp:coreProperties>
</file>